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41F" w:rsidRDefault="00B4341F" w:rsidP="006D642B">
      <w:pPr>
        <w:rPr>
          <w:b/>
          <w:sz w:val="20"/>
          <w:szCs w:val="20"/>
        </w:rPr>
      </w:pPr>
    </w:p>
    <w:p w:rsidR="006D642B" w:rsidRDefault="006D642B" w:rsidP="00445FB9">
      <w:pPr>
        <w:ind w:right="140"/>
        <w:jc w:val="right"/>
        <w:rPr>
          <w:b/>
          <w:sz w:val="20"/>
          <w:szCs w:val="20"/>
        </w:rPr>
      </w:pPr>
    </w:p>
    <w:p w:rsidR="00444A80" w:rsidRDefault="004D6D4E" w:rsidP="00266802">
      <w:pPr>
        <w:jc w:val="right"/>
        <w:rPr>
          <w:b/>
          <w:sz w:val="20"/>
          <w:szCs w:val="20"/>
        </w:rPr>
      </w:pPr>
      <w:r>
        <w:rPr>
          <w:b/>
          <w:sz w:val="20"/>
          <w:szCs w:val="20"/>
        </w:rPr>
        <w:t>Wykonawcy</w:t>
      </w:r>
    </w:p>
    <w:p w:rsidR="004D6D4E" w:rsidRDefault="004D6D4E" w:rsidP="00266802">
      <w:pPr>
        <w:jc w:val="right"/>
        <w:rPr>
          <w:b/>
          <w:sz w:val="20"/>
          <w:szCs w:val="20"/>
        </w:rPr>
      </w:pPr>
      <w:r>
        <w:rPr>
          <w:b/>
          <w:sz w:val="20"/>
          <w:szCs w:val="20"/>
        </w:rPr>
        <w:t>wszyscy</w:t>
      </w:r>
    </w:p>
    <w:p w:rsidR="004D6D4E" w:rsidRPr="0030298F" w:rsidRDefault="004D6D4E" w:rsidP="00266802">
      <w:pPr>
        <w:jc w:val="right"/>
        <w:rPr>
          <w:sz w:val="20"/>
          <w:szCs w:val="20"/>
        </w:rPr>
      </w:pPr>
    </w:p>
    <w:p w:rsidR="0047228C" w:rsidRPr="00445FB9" w:rsidRDefault="00266802" w:rsidP="00445FB9">
      <w:pPr>
        <w:jc w:val="center"/>
        <w:rPr>
          <w:b/>
          <w:sz w:val="20"/>
          <w:szCs w:val="20"/>
        </w:rPr>
      </w:pPr>
      <w:r w:rsidRPr="0030298F">
        <w:rPr>
          <w:sz w:val="20"/>
          <w:szCs w:val="20"/>
        </w:rPr>
        <w:t xml:space="preserve">  </w:t>
      </w:r>
      <w:r w:rsidRPr="0030298F">
        <w:rPr>
          <w:sz w:val="20"/>
          <w:szCs w:val="20"/>
        </w:rPr>
        <w:tab/>
      </w:r>
      <w:r w:rsidRPr="0030298F">
        <w:rPr>
          <w:sz w:val="20"/>
          <w:szCs w:val="20"/>
        </w:rPr>
        <w:tab/>
      </w:r>
      <w:r w:rsidRPr="0030298F">
        <w:rPr>
          <w:sz w:val="20"/>
          <w:szCs w:val="20"/>
        </w:rPr>
        <w:tab/>
      </w:r>
      <w:r w:rsidRPr="0030298F">
        <w:rPr>
          <w:sz w:val="20"/>
          <w:szCs w:val="20"/>
        </w:rPr>
        <w:tab/>
      </w:r>
      <w:r w:rsidRPr="0030298F">
        <w:rPr>
          <w:sz w:val="20"/>
          <w:szCs w:val="20"/>
        </w:rPr>
        <w:tab/>
      </w:r>
      <w:r w:rsidRPr="0030298F">
        <w:rPr>
          <w:sz w:val="20"/>
          <w:szCs w:val="20"/>
        </w:rPr>
        <w:tab/>
      </w:r>
      <w:r w:rsidRPr="0030298F">
        <w:rPr>
          <w:sz w:val="20"/>
          <w:szCs w:val="20"/>
        </w:rPr>
        <w:tab/>
      </w:r>
    </w:p>
    <w:p w:rsidR="0047228C" w:rsidRPr="0030298F" w:rsidRDefault="00DC48B3" w:rsidP="0047228C">
      <w:pPr>
        <w:pStyle w:val="Nagwek"/>
        <w:tabs>
          <w:tab w:val="clear" w:pos="4536"/>
          <w:tab w:val="clear" w:pos="9072"/>
        </w:tabs>
        <w:spacing w:line="360" w:lineRule="auto"/>
        <w:rPr>
          <w:noProof/>
          <w:sz w:val="20"/>
          <w:szCs w:val="20"/>
        </w:rPr>
      </w:pPr>
      <w:r w:rsidRPr="0030298F">
        <w:rPr>
          <w:sz w:val="20"/>
          <w:szCs w:val="20"/>
        </w:rPr>
        <w:t>DA.</w:t>
      </w:r>
      <w:r w:rsidR="0030298F" w:rsidRPr="0030298F">
        <w:rPr>
          <w:sz w:val="20"/>
          <w:szCs w:val="20"/>
        </w:rPr>
        <w:t>4240.2.9</w:t>
      </w:r>
      <w:r w:rsidR="00971C2D" w:rsidRPr="0030298F">
        <w:rPr>
          <w:sz w:val="20"/>
          <w:szCs w:val="20"/>
        </w:rPr>
        <w:t>.2025</w:t>
      </w:r>
      <w:r w:rsidR="00971C2D" w:rsidRPr="0030298F">
        <w:rPr>
          <w:noProof/>
          <w:sz w:val="20"/>
          <w:szCs w:val="20"/>
        </w:rPr>
        <w:tab/>
      </w:r>
      <w:r w:rsidR="00971C2D" w:rsidRPr="0030298F">
        <w:rPr>
          <w:noProof/>
          <w:sz w:val="20"/>
          <w:szCs w:val="20"/>
        </w:rPr>
        <w:tab/>
      </w:r>
      <w:r w:rsidR="00971C2D" w:rsidRPr="0030298F">
        <w:rPr>
          <w:noProof/>
          <w:sz w:val="20"/>
          <w:szCs w:val="20"/>
        </w:rPr>
        <w:tab/>
      </w:r>
      <w:r w:rsidR="00971C2D" w:rsidRPr="0030298F">
        <w:rPr>
          <w:noProof/>
          <w:sz w:val="20"/>
          <w:szCs w:val="20"/>
        </w:rPr>
        <w:tab/>
      </w:r>
      <w:r w:rsidR="00971C2D" w:rsidRPr="0030298F">
        <w:rPr>
          <w:noProof/>
          <w:sz w:val="20"/>
          <w:szCs w:val="20"/>
        </w:rPr>
        <w:tab/>
        <w:t xml:space="preserve">                    </w:t>
      </w:r>
      <w:r w:rsidR="00445FB9">
        <w:rPr>
          <w:noProof/>
          <w:sz w:val="20"/>
          <w:szCs w:val="20"/>
        </w:rPr>
        <w:t xml:space="preserve">         Nowy Sącz, dnia 21 lipca </w:t>
      </w:r>
      <w:r w:rsidR="00971C2D" w:rsidRPr="0030298F">
        <w:rPr>
          <w:noProof/>
          <w:sz w:val="20"/>
          <w:szCs w:val="20"/>
        </w:rPr>
        <w:t>2025</w:t>
      </w:r>
      <w:r w:rsidR="0047228C" w:rsidRPr="0030298F">
        <w:rPr>
          <w:noProof/>
          <w:sz w:val="20"/>
          <w:szCs w:val="20"/>
        </w:rPr>
        <w:t>r.</w:t>
      </w:r>
    </w:p>
    <w:p w:rsidR="00FD27F6" w:rsidRPr="0030298F" w:rsidRDefault="00FD27F6" w:rsidP="0047228C">
      <w:pPr>
        <w:pStyle w:val="Nagwek"/>
        <w:tabs>
          <w:tab w:val="clear" w:pos="4536"/>
          <w:tab w:val="clear" w:pos="9072"/>
        </w:tabs>
        <w:spacing w:line="360" w:lineRule="auto"/>
        <w:rPr>
          <w:noProof/>
          <w:sz w:val="20"/>
          <w:szCs w:val="20"/>
        </w:rPr>
      </w:pPr>
    </w:p>
    <w:p w:rsidR="00AF1302" w:rsidRPr="0030298F" w:rsidRDefault="0047228C" w:rsidP="006D642B">
      <w:pPr>
        <w:pStyle w:val="Nagwek"/>
        <w:tabs>
          <w:tab w:val="clear" w:pos="4536"/>
          <w:tab w:val="clear" w:pos="9072"/>
        </w:tabs>
        <w:spacing w:line="360" w:lineRule="auto"/>
        <w:rPr>
          <w:b/>
          <w:sz w:val="20"/>
          <w:szCs w:val="20"/>
        </w:rPr>
      </w:pPr>
      <w:r w:rsidRPr="0030298F">
        <w:rPr>
          <w:b/>
          <w:noProof/>
          <w:sz w:val="20"/>
          <w:szCs w:val="20"/>
        </w:rPr>
        <w:t xml:space="preserve">Dotyczy:  </w:t>
      </w:r>
      <w:r w:rsidR="0030298F" w:rsidRPr="0030298F">
        <w:rPr>
          <w:b/>
          <w:noProof/>
          <w:sz w:val="20"/>
          <w:szCs w:val="20"/>
        </w:rPr>
        <w:t>zapytania nr 2</w:t>
      </w:r>
    </w:p>
    <w:p w:rsidR="0030298F" w:rsidRPr="0030298F" w:rsidRDefault="0047228C" w:rsidP="00FA7738">
      <w:pPr>
        <w:jc w:val="both"/>
        <w:rPr>
          <w:sz w:val="20"/>
          <w:szCs w:val="20"/>
        </w:rPr>
      </w:pPr>
      <w:r w:rsidRPr="0030298F">
        <w:rPr>
          <w:sz w:val="20"/>
          <w:szCs w:val="20"/>
        </w:rPr>
        <w:tab/>
        <w:t>W związku ze złożonymi zapytaniami dotyczącymi zapisów</w:t>
      </w:r>
      <w:r w:rsidR="00FA7738" w:rsidRPr="0030298F">
        <w:rPr>
          <w:sz w:val="20"/>
          <w:szCs w:val="20"/>
        </w:rPr>
        <w:t xml:space="preserve"> SWKO w postępowaniu konkursowym</w:t>
      </w:r>
      <w:r w:rsidRPr="0030298F">
        <w:rPr>
          <w:sz w:val="20"/>
          <w:szCs w:val="20"/>
        </w:rPr>
        <w:t xml:space="preserve"> </w:t>
      </w:r>
      <w:r w:rsidR="00FA7738" w:rsidRPr="0030298F">
        <w:rPr>
          <w:b/>
          <w:sz w:val="20"/>
          <w:szCs w:val="20"/>
        </w:rPr>
        <w:t>na świadczenie usług medycznych</w:t>
      </w:r>
      <w:r w:rsidR="00445FB9">
        <w:rPr>
          <w:sz w:val="20"/>
          <w:szCs w:val="20"/>
        </w:rPr>
        <w:t xml:space="preserve"> </w:t>
      </w:r>
      <w:r w:rsidRPr="0030298F">
        <w:rPr>
          <w:sz w:val="20"/>
          <w:szCs w:val="20"/>
        </w:rPr>
        <w:t xml:space="preserve">Szpital Specjalistyczny im. Jędrzeja Śniadeckiego w Nowym Sączu jako </w:t>
      </w:r>
      <w:r w:rsidR="00FD27F6" w:rsidRPr="0030298F">
        <w:rPr>
          <w:sz w:val="20"/>
          <w:szCs w:val="20"/>
        </w:rPr>
        <w:t xml:space="preserve">Udzielający zamówienia </w:t>
      </w:r>
      <w:r w:rsidRPr="0030298F">
        <w:rPr>
          <w:sz w:val="20"/>
          <w:szCs w:val="20"/>
        </w:rPr>
        <w:t>informuje, że:</w:t>
      </w:r>
    </w:p>
    <w:p w:rsidR="007D6B44" w:rsidRPr="0030298F" w:rsidRDefault="00636C0B" w:rsidP="00FD27F6">
      <w:pPr>
        <w:pStyle w:val="Nagwek1"/>
        <w:keepLines/>
        <w:numPr>
          <w:ilvl w:val="0"/>
          <w:numId w:val="0"/>
        </w:numPr>
        <w:suppressAutoHyphens w:val="0"/>
        <w:spacing w:line="259" w:lineRule="auto"/>
        <w:jc w:val="both"/>
        <w:rPr>
          <w:sz w:val="20"/>
        </w:rPr>
      </w:pPr>
      <w:r w:rsidRPr="0030298F">
        <w:rPr>
          <w:sz w:val="20"/>
        </w:rPr>
        <w:t>Pytanie dotyczy:</w:t>
      </w:r>
    </w:p>
    <w:p w:rsidR="0030298F" w:rsidRDefault="0030298F" w:rsidP="0030298F">
      <w:pPr>
        <w:rPr>
          <w:sz w:val="20"/>
          <w:szCs w:val="20"/>
          <w:lang w:eastAsia="ar-SA"/>
        </w:rPr>
      </w:pPr>
    </w:p>
    <w:p w:rsidR="0030298F" w:rsidRDefault="0030298F" w:rsidP="001508AF">
      <w:pPr>
        <w:numPr>
          <w:ilvl w:val="0"/>
          <w:numId w:val="24"/>
        </w:numPr>
        <w:spacing w:after="3" w:line="259" w:lineRule="auto"/>
        <w:ind w:hanging="360"/>
        <w:jc w:val="both"/>
      </w:pPr>
      <w:r>
        <w:rPr>
          <w:b/>
          <w:sz w:val="18"/>
        </w:rPr>
        <w:t xml:space="preserve">Dot. badania nr 13 - EGFR – badanie mutacji </w:t>
      </w:r>
    </w:p>
    <w:p w:rsidR="0030298F" w:rsidRDefault="0030298F" w:rsidP="001508AF">
      <w:pPr>
        <w:spacing w:after="4" w:line="249" w:lineRule="auto"/>
        <w:ind w:left="715" w:right="46" w:hanging="10"/>
        <w:jc w:val="both"/>
        <w:rPr>
          <w:sz w:val="18"/>
        </w:rPr>
      </w:pPr>
      <w:r>
        <w:rPr>
          <w:sz w:val="18"/>
        </w:rPr>
        <w:t xml:space="preserve">Proponujemy badanie: EGFR – badanie 29 mutacji w </w:t>
      </w:r>
      <w:proofErr w:type="spellStart"/>
      <w:r>
        <w:rPr>
          <w:sz w:val="18"/>
        </w:rPr>
        <w:t>eksonach</w:t>
      </w:r>
      <w:proofErr w:type="spellEnd"/>
      <w:r>
        <w:rPr>
          <w:sz w:val="18"/>
        </w:rPr>
        <w:t xml:space="preserve">: 18,19, 20 i 21 (bloczek parafinowy – tkanka nowotworowa) metodą Real-Time PCR. Czy zamawiający wyraża zgodę? </w:t>
      </w:r>
    </w:p>
    <w:p w:rsidR="0030298F" w:rsidRPr="0030298F" w:rsidRDefault="0030298F" w:rsidP="001508AF">
      <w:pPr>
        <w:spacing w:after="4" w:line="249" w:lineRule="auto"/>
        <w:ind w:left="715" w:right="46" w:hanging="10"/>
        <w:jc w:val="both"/>
        <w:rPr>
          <w:b/>
          <w:sz w:val="18"/>
        </w:rPr>
      </w:pPr>
      <w:r w:rsidRPr="0030298F">
        <w:rPr>
          <w:b/>
          <w:sz w:val="18"/>
        </w:rPr>
        <w:t>Odpowiedź:</w:t>
      </w:r>
      <w:r w:rsidR="0004351F">
        <w:rPr>
          <w:b/>
          <w:sz w:val="18"/>
        </w:rPr>
        <w:t xml:space="preserve"> Tak, Udzielający zamówienia wyraża zgodę.</w:t>
      </w:r>
    </w:p>
    <w:p w:rsidR="0030298F" w:rsidRDefault="0030298F" w:rsidP="001508AF">
      <w:pPr>
        <w:spacing w:after="4" w:line="249" w:lineRule="auto"/>
        <w:ind w:left="715" w:right="46" w:hanging="10"/>
        <w:jc w:val="both"/>
      </w:pPr>
    </w:p>
    <w:p w:rsidR="0030298F" w:rsidRDefault="0030298F" w:rsidP="001508AF">
      <w:pPr>
        <w:numPr>
          <w:ilvl w:val="0"/>
          <w:numId w:val="24"/>
        </w:numPr>
        <w:spacing w:after="3" w:line="250" w:lineRule="auto"/>
        <w:ind w:hanging="360"/>
        <w:jc w:val="both"/>
      </w:pPr>
      <w:r>
        <w:rPr>
          <w:b/>
          <w:sz w:val="18"/>
        </w:rPr>
        <w:t xml:space="preserve">Dot. badania nr 15 - BRAF – badanie mutacji V600 czułym testem qPCR </w:t>
      </w:r>
    </w:p>
    <w:p w:rsidR="0030298F" w:rsidRDefault="0030298F" w:rsidP="001508AF">
      <w:pPr>
        <w:spacing w:after="4" w:line="249" w:lineRule="auto"/>
        <w:ind w:left="715" w:right="56" w:hanging="10"/>
        <w:jc w:val="both"/>
        <w:rPr>
          <w:sz w:val="18"/>
        </w:rPr>
      </w:pPr>
      <w:r>
        <w:rPr>
          <w:sz w:val="18"/>
        </w:rPr>
        <w:t xml:space="preserve">Proponujemy badanie: Badanie mutacji V600E w genie BRAF w diagnostyce białaczki </w:t>
      </w:r>
      <w:proofErr w:type="spellStart"/>
      <w:r>
        <w:rPr>
          <w:sz w:val="18"/>
        </w:rPr>
        <w:t>włochatokomórkowej</w:t>
      </w:r>
      <w:proofErr w:type="spellEnd"/>
      <w:r>
        <w:rPr>
          <w:sz w:val="18"/>
        </w:rPr>
        <w:t xml:space="preserve"> metodą </w:t>
      </w:r>
      <w:proofErr w:type="spellStart"/>
      <w:r>
        <w:rPr>
          <w:sz w:val="18"/>
        </w:rPr>
        <w:t>AS-PCR</w:t>
      </w:r>
      <w:proofErr w:type="spellEnd"/>
      <w:r>
        <w:rPr>
          <w:sz w:val="18"/>
        </w:rPr>
        <w:t xml:space="preserve">. Czy zamawiający wyraża zgodę? </w:t>
      </w:r>
    </w:p>
    <w:p w:rsidR="0030298F" w:rsidRPr="0030298F" w:rsidRDefault="0030298F" w:rsidP="001508AF">
      <w:pPr>
        <w:spacing w:after="4" w:line="249" w:lineRule="auto"/>
        <w:ind w:left="715" w:right="46" w:hanging="10"/>
        <w:jc w:val="both"/>
        <w:rPr>
          <w:b/>
          <w:sz w:val="18"/>
        </w:rPr>
      </w:pPr>
      <w:r w:rsidRPr="0030298F">
        <w:rPr>
          <w:b/>
          <w:sz w:val="18"/>
        </w:rPr>
        <w:t>Odpowiedź:</w:t>
      </w:r>
      <w:r w:rsidR="0004351F">
        <w:rPr>
          <w:b/>
          <w:sz w:val="18"/>
        </w:rPr>
        <w:t xml:space="preserve"> Udzielający</w:t>
      </w:r>
      <w:r w:rsidR="00CC4892">
        <w:rPr>
          <w:b/>
          <w:sz w:val="18"/>
        </w:rPr>
        <w:t xml:space="preserve"> zamówienia nie wyraża zgody</w:t>
      </w:r>
      <w:r w:rsidR="0004351F">
        <w:rPr>
          <w:b/>
          <w:sz w:val="18"/>
        </w:rPr>
        <w:t>.</w:t>
      </w:r>
    </w:p>
    <w:p w:rsidR="0030298F" w:rsidRDefault="0030298F" w:rsidP="001508AF">
      <w:pPr>
        <w:spacing w:after="4" w:line="249" w:lineRule="auto"/>
        <w:ind w:left="715" w:right="56" w:hanging="10"/>
        <w:jc w:val="both"/>
      </w:pPr>
    </w:p>
    <w:p w:rsidR="0030298F" w:rsidRDefault="0030298F" w:rsidP="001508AF">
      <w:pPr>
        <w:numPr>
          <w:ilvl w:val="0"/>
          <w:numId w:val="24"/>
        </w:numPr>
        <w:spacing w:after="3" w:line="250" w:lineRule="auto"/>
        <w:ind w:hanging="360"/>
        <w:jc w:val="both"/>
      </w:pPr>
      <w:r>
        <w:rPr>
          <w:b/>
          <w:sz w:val="18"/>
        </w:rPr>
        <w:t xml:space="preserve">Dot. badania nr 16 - BRCA1/BRCA2 - badanie mutacji w pełnej sekwencji kodującej genów BRCA1 i BRCA2 technika </w:t>
      </w:r>
      <w:r w:rsidRPr="0030298F">
        <w:rPr>
          <w:b/>
          <w:sz w:val="18"/>
        </w:rPr>
        <w:t xml:space="preserve">NGS </w:t>
      </w:r>
    </w:p>
    <w:p w:rsidR="0030298F" w:rsidRPr="007A6CDE" w:rsidRDefault="0030298F" w:rsidP="001508AF">
      <w:pPr>
        <w:spacing w:after="4" w:line="249" w:lineRule="auto"/>
        <w:ind w:left="715" w:right="56" w:hanging="10"/>
        <w:jc w:val="both"/>
        <w:rPr>
          <w:sz w:val="18"/>
        </w:rPr>
      </w:pPr>
      <w:r w:rsidRPr="007A6CDE">
        <w:rPr>
          <w:sz w:val="18"/>
        </w:rPr>
        <w:t xml:space="preserve">Prosimy o doprecyzowanie materiału, z którego ma być wykonywane badanie. </w:t>
      </w:r>
    </w:p>
    <w:p w:rsidR="0030298F" w:rsidRPr="007A6CDE" w:rsidRDefault="0030298F" w:rsidP="001508AF">
      <w:pPr>
        <w:spacing w:after="4" w:line="249" w:lineRule="auto"/>
        <w:ind w:left="715" w:right="46" w:hanging="10"/>
        <w:jc w:val="both"/>
        <w:rPr>
          <w:b/>
          <w:sz w:val="18"/>
        </w:rPr>
      </w:pPr>
      <w:r w:rsidRPr="007A6CDE">
        <w:rPr>
          <w:b/>
          <w:sz w:val="18"/>
        </w:rPr>
        <w:t>Odpowiedź:</w:t>
      </w:r>
      <w:r w:rsidR="007A6CDE" w:rsidRPr="007A6CDE">
        <w:rPr>
          <w:b/>
          <w:sz w:val="18"/>
        </w:rPr>
        <w:t xml:space="preserve"> Badanie NGS z białka parafinowego, oraz badanie NGS z krwi</w:t>
      </w:r>
      <w:r w:rsidR="006B5F86">
        <w:rPr>
          <w:b/>
          <w:sz w:val="18"/>
        </w:rPr>
        <w:t>.</w:t>
      </w:r>
    </w:p>
    <w:p w:rsidR="0030298F" w:rsidRDefault="0030298F" w:rsidP="001508AF">
      <w:pPr>
        <w:spacing w:after="4" w:line="249" w:lineRule="auto"/>
        <w:ind w:left="715" w:right="56" w:hanging="10"/>
        <w:jc w:val="both"/>
      </w:pPr>
    </w:p>
    <w:p w:rsidR="0030298F" w:rsidRDefault="0030298F" w:rsidP="001508AF">
      <w:pPr>
        <w:numPr>
          <w:ilvl w:val="0"/>
          <w:numId w:val="24"/>
        </w:numPr>
        <w:spacing w:after="3" w:line="259" w:lineRule="auto"/>
        <w:ind w:hanging="360"/>
        <w:jc w:val="both"/>
      </w:pPr>
      <w:r>
        <w:rPr>
          <w:b/>
          <w:sz w:val="18"/>
        </w:rPr>
        <w:t xml:space="preserve">Dot. badania nr 18 -  RET  - badanie mutacji </w:t>
      </w:r>
    </w:p>
    <w:p w:rsidR="0030298F" w:rsidRDefault="0030298F" w:rsidP="001508AF">
      <w:pPr>
        <w:spacing w:after="4" w:line="249" w:lineRule="auto"/>
        <w:ind w:left="715" w:right="56" w:hanging="10"/>
        <w:jc w:val="both"/>
        <w:rPr>
          <w:sz w:val="18"/>
        </w:rPr>
      </w:pPr>
      <w:r>
        <w:rPr>
          <w:sz w:val="18"/>
        </w:rPr>
        <w:t xml:space="preserve">Proponujemy badanie: Rak </w:t>
      </w:r>
      <w:proofErr w:type="spellStart"/>
      <w:r>
        <w:rPr>
          <w:sz w:val="18"/>
        </w:rPr>
        <w:t>rdzeniasty</w:t>
      </w:r>
      <w:proofErr w:type="spellEnd"/>
      <w:r>
        <w:rPr>
          <w:sz w:val="18"/>
        </w:rPr>
        <w:t xml:space="preserve"> tarczycy - analiza sekwencji </w:t>
      </w:r>
      <w:proofErr w:type="spellStart"/>
      <w:r>
        <w:rPr>
          <w:sz w:val="18"/>
        </w:rPr>
        <w:t>eksonów</w:t>
      </w:r>
      <w:proofErr w:type="spellEnd"/>
      <w:r>
        <w:rPr>
          <w:sz w:val="18"/>
        </w:rPr>
        <w:t xml:space="preserve"> 10, 11,13, 14, 15 i 16 genu RET. Czy zamawiający wyraża zgodę? </w:t>
      </w:r>
    </w:p>
    <w:p w:rsidR="0030298F" w:rsidRPr="0030298F" w:rsidRDefault="0030298F" w:rsidP="001508AF">
      <w:pPr>
        <w:spacing w:after="4" w:line="249" w:lineRule="auto"/>
        <w:ind w:left="715" w:right="46" w:hanging="10"/>
        <w:jc w:val="both"/>
        <w:rPr>
          <w:b/>
          <w:sz w:val="18"/>
        </w:rPr>
      </w:pPr>
      <w:r w:rsidRPr="0030298F">
        <w:rPr>
          <w:b/>
          <w:sz w:val="18"/>
        </w:rPr>
        <w:t>Odpowiedź:</w:t>
      </w:r>
      <w:r w:rsidR="0004351F" w:rsidRPr="0004351F">
        <w:rPr>
          <w:b/>
          <w:sz w:val="18"/>
        </w:rPr>
        <w:t xml:space="preserve"> </w:t>
      </w:r>
      <w:r w:rsidR="0004351F">
        <w:rPr>
          <w:b/>
          <w:sz w:val="18"/>
        </w:rPr>
        <w:t>Tak, Udzielający zamówienia wyraża zgodę.</w:t>
      </w:r>
    </w:p>
    <w:p w:rsidR="0030298F" w:rsidRDefault="0030298F" w:rsidP="001508AF">
      <w:pPr>
        <w:spacing w:after="4" w:line="249" w:lineRule="auto"/>
        <w:ind w:left="715" w:right="56" w:hanging="10"/>
        <w:jc w:val="both"/>
      </w:pPr>
    </w:p>
    <w:p w:rsidR="0030298F" w:rsidRDefault="0030298F" w:rsidP="001508AF">
      <w:pPr>
        <w:numPr>
          <w:ilvl w:val="0"/>
          <w:numId w:val="24"/>
        </w:numPr>
        <w:spacing w:after="3" w:line="259" w:lineRule="auto"/>
        <w:ind w:hanging="360"/>
        <w:jc w:val="both"/>
      </w:pPr>
      <w:r>
        <w:rPr>
          <w:b/>
          <w:sz w:val="18"/>
        </w:rPr>
        <w:t xml:space="preserve">Dot. badania nr 19 - KIT – badanie mutacji </w:t>
      </w:r>
    </w:p>
    <w:p w:rsidR="0030298F" w:rsidRDefault="0030298F" w:rsidP="001508AF">
      <w:pPr>
        <w:spacing w:after="4" w:line="249" w:lineRule="auto"/>
        <w:ind w:left="715" w:right="46" w:hanging="10"/>
        <w:jc w:val="both"/>
        <w:rPr>
          <w:sz w:val="18"/>
        </w:rPr>
      </w:pPr>
      <w:r>
        <w:rPr>
          <w:sz w:val="18"/>
        </w:rPr>
        <w:t xml:space="preserve">Proponujemy badanie: KIT – badanie mutacji w </w:t>
      </w:r>
      <w:proofErr w:type="spellStart"/>
      <w:r>
        <w:rPr>
          <w:sz w:val="18"/>
        </w:rPr>
        <w:t>eksonach</w:t>
      </w:r>
      <w:proofErr w:type="spellEnd"/>
      <w:r>
        <w:rPr>
          <w:sz w:val="18"/>
        </w:rPr>
        <w:t xml:space="preserve"> 9, 11, 13, 17 (bloczek parafinowy – tkanka nowotworowa) metodą </w:t>
      </w:r>
      <w:proofErr w:type="spellStart"/>
      <w:r>
        <w:rPr>
          <w:sz w:val="18"/>
        </w:rPr>
        <w:t>sekwencjonowania</w:t>
      </w:r>
      <w:proofErr w:type="spellEnd"/>
      <w:r>
        <w:rPr>
          <w:sz w:val="18"/>
        </w:rPr>
        <w:t xml:space="preserve"> </w:t>
      </w:r>
      <w:proofErr w:type="spellStart"/>
      <w:r>
        <w:rPr>
          <w:sz w:val="18"/>
        </w:rPr>
        <w:t>Sangera</w:t>
      </w:r>
      <w:proofErr w:type="spellEnd"/>
      <w:r>
        <w:rPr>
          <w:sz w:val="18"/>
        </w:rPr>
        <w:t xml:space="preserve">. Czy zamawiający wyraża zgodę? </w:t>
      </w:r>
    </w:p>
    <w:p w:rsidR="0030298F" w:rsidRPr="0004351F" w:rsidRDefault="0030298F" w:rsidP="001508AF">
      <w:pPr>
        <w:spacing w:after="4" w:line="249" w:lineRule="auto"/>
        <w:ind w:left="715" w:right="46" w:hanging="10"/>
        <w:jc w:val="both"/>
        <w:rPr>
          <w:b/>
          <w:color w:val="FF0000"/>
          <w:sz w:val="18"/>
        </w:rPr>
      </w:pPr>
      <w:r w:rsidRPr="007A6CDE">
        <w:rPr>
          <w:b/>
          <w:sz w:val="18"/>
        </w:rPr>
        <w:t>Odpowiedź:</w:t>
      </w:r>
      <w:r w:rsidR="0004351F" w:rsidRPr="007A6CDE">
        <w:rPr>
          <w:b/>
          <w:sz w:val="18"/>
        </w:rPr>
        <w:t xml:space="preserve"> </w:t>
      </w:r>
      <w:r w:rsidR="007A6CDE" w:rsidRPr="007A6CDE">
        <w:rPr>
          <w:b/>
          <w:sz w:val="18"/>
        </w:rPr>
        <w:t>:</w:t>
      </w:r>
      <w:r w:rsidR="007A6CDE" w:rsidRPr="003D1636">
        <w:rPr>
          <w:b/>
          <w:sz w:val="18"/>
        </w:rPr>
        <w:t xml:space="preserve"> </w:t>
      </w:r>
      <w:r w:rsidR="007A6CDE">
        <w:rPr>
          <w:b/>
          <w:sz w:val="18"/>
        </w:rPr>
        <w:t>Udzielający zamówienia nie wyraża zgody.</w:t>
      </w:r>
    </w:p>
    <w:p w:rsidR="0030298F" w:rsidRDefault="0030298F" w:rsidP="001508AF">
      <w:pPr>
        <w:spacing w:after="4" w:line="249" w:lineRule="auto"/>
        <w:ind w:left="715" w:right="46" w:hanging="10"/>
        <w:jc w:val="both"/>
      </w:pPr>
    </w:p>
    <w:p w:rsidR="0030298F" w:rsidRDefault="0030298F" w:rsidP="001508AF">
      <w:pPr>
        <w:numPr>
          <w:ilvl w:val="0"/>
          <w:numId w:val="24"/>
        </w:numPr>
        <w:spacing w:after="3" w:line="259" w:lineRule="auto"/>
        <w:ind w:hanging="360"/>
        <w:jc w:val="both"/>
      </w:pPr>
      <w:r>
        <w:rPr>
          <w:b/>
          <w:sz w:val="18"/>
        </w:rPr>
        <w:t xml:space="preserve">Dot. badania nr 20 -  KIT i PDGFRA – badanie mutacji </w:t>
      </w:r>
    </w:p>
    <w:p w:rsidR="0030298F" w:rsidRDefault="0030298F" w:rsidP="001508AF">
      <w:pPr>
        <w:spacing w:after="4" w:line="249" w:lineRule="auto"/>
        <w:ind w:left="715" w:right="46" w:hanging="10"/>
        <w:jc w:val="both"/>
        <w:rPr>
          <w:sz w:val="18"/>
        </w:rPr>
      </w:pPr>
      <w:r>
        <w:rPr>
          <w:sz w:val="18"/>
        </w:rPr>
        <w:t xml:space="preserve">Proponujemy badanie: KIT i PDGFRA (GIST) – badanie mutacji w </w:t>
      </w:r>
      <w:proofErr w:type="spellStart"/>
      <w:r>
        <w:rPr>
          <w:sz w:val="18"/>
        </w:rPr>
        <w:t>eksonach</w:t>
      </w:r>
      <w:proofErr w:type="spellEnd"/>
      <w:r>
        <w:rPr>
          <w:sz w:val="18"/>
        </w:rPr>
        <w:t xml:space="preserve"> 9, 11, 13, 17 genu KIT i </w:t>
      </w:r>
      <w:proofErr w:type="spellStart"/>
      <w:r>
        <w:rPr>
          <w:sz w:val="18"/>
        </w:rPr>
        <w:t>eksonach</w:t>
      </w:r>
      <w:proofErr w:type="spellEnd"/>
      <w:r>
        <w:rPr>
          <w:sz w:val="18"/>
        </w:rPr>
        <w:t xml:space="preserve"> 12, 14, 18 genu PDGFRA (bloczek parafinowy – tkanka nowotworowa). Czy zamawiający wyraża zgodę? </w:t>
      </w:r>
    </w:p>
    <w:p w:rsidR="0030298F" w:rsidRPr="0030298F" w:rsidRDefault="0030298F" w:rsidP="001508AF">
      <w:pPr>
        <w:spacing w:after="4" w:line="249" w:lineRule="auto"/>
        <w:ind w:left="715" w:right="46" w:hanging="10"/>
        <w:jc w:val="both"/>
        <w:rPr>
          <w:b/>
          <w:sz w:val="18"/>
        </w:rPr>
      </w:pPr>
      <w:r w:rsidRPr="0030298F">
        <w:rPr>
          <w:b/>
          <w:sz w:val="18"/>
        </w:rPr>
        <w:t>Odpowiedź:</w:t>
      </w:r>
      <w:r w:rsidR="00CC4892">
        <w:rPr>
          <w:b/>
          <w:sz w:val="18"/>
        </w:rPr>
        <w:t xml:space="preserve"> </w:t>
      </w:r>
      <w:r w:rsidR="006B5F86">
        <w:rPr>
          <w:b/>
          <w:sz w:val="18"/>
        </w:rPr>
        <w:t xml:space="preserve">Tak, </w:t>
      </w:r>
      <w:r w:rsidR="00CC4892">
        <w:rPr>
          <w:b/>
          <w:sz w:val="18"/>
        </w:rPr>
        <w:t>Udzielający</w:t>
      </w:r>
      <w:r w:rsidR="006B5F86">
        <w:rPr>
          <w:b/>
          <w:sz w:val="18"/>
        </w:rPr>
        <w:t xml:space="preserve"> zamówienia wyraża zgodę.</w:t>
      </w:r>
    </w:p>
    <w:p w:rsidR="0030298F" w:rsidRDefault="0030298F" w:rsidP="001508AF">
      <w:pPr>
        <w:spacing w:after="4" w:line="249" w:lineRule="auto"/>
        <w:ind w:left="715" w:right="46" w:hanging="10"/>
        <w:jc w:val="both"/>
      </w:pPr>
    </w:p>
    <w:p w:rsidR="0030298F" w:rsidRDefault="0004351F" w:rsidP="001508AF">
      <w:pPr>
        <w:numPr>
          <w:ilvl w:val="0"/>
          <w:numId w:val="24"/>
        </w:numPr>
        <w:spacing w:after="3" w:line="259" w:lineRule="auto"/>
        <w:ind w:hanging="360"/>
        <w:jc w:val="both"/>
      </w:pPr>
      <w:r>
        <w:rPr>
          <w:b/>
          <w:sz w:val="18"/>
        </w:rPr>
        <w:t xml:space="preserve">Dot. badania nr 21 – KRAS </w:t>
      </w:r>
      <w:r w:rsidR="0030298F">
        <w:rPr>
          <w:b/>
          <w:sz w:val="18"/>
        </w:rPr>
        <w:t xml:space="preserve">i NRAS  – badanie mutacji </w:t>
      </w:r>
    </w:p>
    <w:p w:rsidR="0030298F" w:rsidRDefault="0030298F" w:rsidP="001508AF">
      <w:pPr>
        <w:spacing w:after="4" w:line="249" w:lineRule="auto"/>
        <w:ind w:left="715" w:right="46" w:hanging="10"/>
        <w:jc w:val="both"/>
        <w:rPr>
          <w:sz w:val="18"/>
        </w:rPr>
      </w:pPr>
      <w:r>
        <w:rPr>
          <w:sz w:val="18"/>
        </w:rPr>
        <w:t xml:space="preserve">Proponujemy badanie: Badanie mutacji w genach KRAS (4 kodony), NRAS (4 kodony) i BRAF (V600X) w kwalifikacji chorych na raka jelita grubego. Czy zamawiający wyraża zgodę? </w:t>
      </w:r>
    </w:p>
    <w:p w:rsidR="0004351F" w:rsidRPr="00CC4892" w:rsidRDefault="0030298F" w:rsidP="001508AF">
      <w:pPr>
        <w:spacing w:after="4" w:line="249" w:lineRule="auto"/>
        <w:ind w:left="715" w:right="46" w:hanging="10"/>
        <w:jc w:val="both"/>
        <w:rPr>
          <w:b/>
          <w:color w:val="FF0000"/>
          <w:sz w:val="18"/>
        </w:rPr>
      </w:pPr>
      <w:r w:rsidRPr="007A6CDE">
        <w:rPr>
          <w:b/>
          <w:sz w:val="18"/>
        </w:rPr>
        <w:t>Odpowiedź:</w:t>
      </w:r>
      <w:r w:rsidR="007A6CDE" w:rsidRPr="007A6CDE">
        <w:rPr>
          <w:b/>
          <w:sz w:val="18"/>
        </w:rPr>
        <w:t xml:space="preserve"> Tak, Udzielający</w:t>
      </w:r>
      <w:r w:rsidR="007A6CDE">
        <w:rPr>
          <w:b/>
          <w:sz w:val="18"/>
        </w:rPr>
        <w:t xml:space="preserve"> zamówienia wyraża zgodę.</w:t>
      </w:r>
    </w:p>
    <w:p w:rsidR="0004351F" w:rsidRPr="0004351F" w:rsidRDefault="0004351F" w:rsidP="001508AF">
      <w:pPr>
        <w:spacing w:after="4" w:line="249" w:lineRule="auto"/>
        <w:ind w:left="715" w:right="46" w:hanging="10"/>
        <w:jc w:val="both"/>
        <w:rPr>
          <w:b/>
          <w:sz w:val="18"/>
        </w:rPr>
      </w:pPr>
    </w:p>
    <w:p w:rsidR="0030298F" w:rsidRDefault="0030298F" w:rsidP="001508AF">
      <w:pPr>
        <w:numPr>
          <w:ilvl w:val="0"/>
          <w:numId w:val="24"/>
        </w:numPr>
        <w:spacing w:after="3" w:line="259" w:lineRule="auto"/>
        <w:ind w:hanging="360"/>
        <w:jc w:val="both"/>
      </w:pPr>
      <w:r>
        <w:rPr>
          <w:b/>
          <w:sz w:val="18"/>
        </w:rPr>
        <w:t xml:space="preserve">Dot. badania nr 23 – KRAS </w:t>
      </w:r>
    </w:p>
    <w:p w:rsidR="006D642B" w:rsidRDefault="0030298F" w:rsidP="006D642B">
      <w:pPr>
        <w:spacing w:after="4" w:line="249" w:lineRule="auto"/>
        <w:ind w:left="715" w:right="46" w:hanging="10"/>
        <w:jc w:val="both"/>
        <w:rPr>
          <w:sz w:val="18"/>
        </w:rPr>
      </w:pPr>
      <w:r>
        <w:rPr>
          <w:sz w:val="18"/>
        </w:rPr>
        <w:t xml:space="preserve">Proponujemy badanie: KRAS – badanie mutacji w </w:t>
      </w:r>
      <w:proofErr w:type="spellStart"/>
      <w:r>
        <w:rPr>
          <w:sz w:val="18"/>
        </w:rPr>
        <w:t>eksonach</w:t>
      </w:r>
      <w:proofErr w:type="spellEnd"/>
      <w:r>
        <w:rPr>
          <w:sz w:val="18"/>
        </w:rPr>
        <w:t xml:space="preserve">: 2 (kodony 12, 13), 3 (kodony 59, 61), 4 (kodony 117, 146) (bloczek parafinowy – tkanka nowotworowa) metodą Real-Time PCR. Czy zamawiający wyraża zgodę? </w:t>
      </w:r>
    </w:p>
    <w:p w:rsidR="0030298F" w:rsidRDefault="0030298F" w:rsidP="001508AF">
      <w:pPr>
        <w:spacing w:line="249" w:lineRule="auto"/>
        <w:ind w:left="715" w:right="56" w:hanging="10"/>
        <w:jc w:val="both"/>
        <w:rPr>
          <w:sz w:val="18"/>
        </w:rPr>
      </w:pPr>
      <w:r>
        <w:rPr>
          <w:sz w:val="18"/>
        </w:rPr>
        <w:t xml:space="preserve">Proponujemy badanie: TP53 – badanie mutacji w </w:t>
      </w:r>
      <w:proofErr w:type="spellStart"/>
      <w:r>
        <w:rPr>
          <w:sz w:val="18"/>
        </w:rPr>
        <w:t>eksonach</w:t>
      </w:r>
      <w:proofErr w:type="spellEnd"/>
      <w:r>
        <w:rPr>
          <w:sz w:val="18"/>
        </w:rPr>
        <w:t xml:space="preserve"> 2-11 (CLL, Zespół </w:t>
      </w:r>
      <w:proofErr w:type="spellStart"/>
      <w:r>
        <w:rPr>
          <w:sz w:val="18"/>
        </w:rPr>
        <w:t>Li-Fraumeni</w:t>
      </w:r>
      <w:proofErr w:type="spellEnd"/>
      <w:r>
        <w:rPr>
          <w:sz w:val="18"/>
        </w:rPr>
        <w:t xml:space="preserve">) (bloczek parafinowy – tkanka nowotworowa lub krew obwodowa) metodą NGS. Czy zamawiający wyraża zgodę? </w:t>
      </w:r>
    </w:p>
    <w:p w:rsidR="0004351F" w:rsidRPr="0030298F" w:rsidRDefault="0004351F" w:rsidP="001508AF">
      <w:pPr>
        <w:spacing w:line="249" w:lineRule="auto"/>
        <w:ind w:left="715" w:right="46" w:hanging="10"/>
        <w:jc w:val="both"/>
        <w:rPr>
          <w:b/>
          <w:sz w:val="18"/>
        </w:rPr>
      </w:pPr>
      <w:r w:rsidRPr="0030298F">
        <w:rPr>
          <w:b/>
          <w:sz w:val="18"/>
        </w:rPr>
        <w:t>Odpowiedź:</w:t>
      </w:r>
      <w:r w:rsidR="00CC4892" w:rsidRPr="00CC4892">
        <w:rPr>
          <w:b/>
          <w:sz w:val="18"/>
        </w:rPr>
        <w:t xml:space="preserve"> </w:t>
      </w:r>
      <w:r w:rsidR="00CC4892">
        <w:rPr>
          <w:b/>
          <w:sz w:val="18"/>
        </w:rPr>
        <w:t>Tak, Udzielający zamówienia wyraża zgodę.</w:t>
      </w:r>
    </w:p>
    <w:p w:rsidR="0004351F" w:rsidRDefault="0004351F" w:rsidP="001508AF">
      <w:pPr>
        <w:spacing w:line="249" w:lineRule="auto"/>
        <w:ind w:left="715" w:right="56" w:hanging="10"/>
        <w:jc w:val="both"/>
      </w:pPr>
    </w:p>
    <w:p w:rsidR="00CC4892" w:rsidRPr="00CC4892" w:rsidRDefault="00CC4892" w:rsidP="001508AF">
      <w:pPr>
        <w:numPr>
          <w:ilvl w:val="0"/>
          <w:numId w:val="24"/>
        </w:numPr>
        <w:spacing w:line="259" w:lineRule="auto"/>
        <w:ind w:hanging="360"/>
        <w:jc w:val="both"/>
      </w:pPr>
      <w:r>
        <w:rPr>
          <w:b/>
          <w:sz w:val="18"/>
        </w:rPr>
        <w:lastRenderedPageBreak/>
        <w:t xml:space="preserve">Dot. badania nr 26 - Mutacja w genie TP53 </w:t>
      </w:r>
    </w:p>
    <w:p w:rsidR="00CC4892" w:rsidRDefault="00CC4892" w:rsidP="006D642B">
      <w:pPr>
        <w:pStyle w:val="Akapitzlist"/>
        <w:spacing w:after="0" w:line="249" w:lineRule="auto"/>
        <w:ind w:left="705" w:right="56"/>
        <w:jc w:val="both"/>
        <w:rPr>
          <w:sz w:val="18"/>
        </w:rPr>
      </w:pPr>
      <w:r w:rsidRPr="00CC4892">
        <w:rPr>
          <w:sz w:val="18"/>
        </w:rPr>
        <w:t xml:space="preserve">Proponujemy badanie: TP53 – badanie mutacji w </w:t>
      </w:r>
      <w:proofErr w:type="spellStart"/>
      <w:r w:rsidRPr="00CC4892">
        <w:rPr>
          <w:sz w:val="18"/>
        </w:rPr>
        <w:t>eksonach</w:t>
      </w:r>
      <w:proofErr w:type="spellEnd"/>
      <w:r w:rsidRPr="00CC4892">
        <w:rPr>
          <w:sz w:val="18"/>
        </w:rPr>
        <w:t xml:space="preserve"> 2-11 (CLL, Zespół </w:t>
      </w:r>
      <w:proofErr w:type="spellStart"/>
      <w:r w:rsidRPr="00CC4892">
        <w:rPr>
          <w:sz w:val="18"/>
        </w:rPr>
        <w:t>Li-Fraumeni</w:t>
      </w:r>
      <w:proofErr w:type="spellEnd"/>
      <w:r w:rsidRPr="00CC4892">
        <w:rPr>
          <w:sz w:val="18"/>
        </w:rPr>
        <w:t xml:space="preserve">) (bloczek parafinowy – tkanka nowotworowa lub krew obwodowa) metodą NGS. Czy zamawiający wyraża zgodę? </w:t>
      </w:r>
    </w:p>
    <w:p w:rsidR="00CC4892" w:rsidRPr="007A6CDE" w:rsidRDefault="00CC4892" w:rsidP="001508AF">
      <w:pPr>
        <w:spacing w:line="249" w:lineRule="auto"/>
        <w:ind w:left="715" w:right="46" w:hanging="10"/>
        <w:jc w:val="both"/>
        <w:rPr>
          <w:b/>
          <w:sz w:val="18"/>
        </w:rPr>
      </w:pPr>
      <w:r w:rsidRPr="007A6CDE">
        <w:rPr>
          <w:b/>
          <w:sz w:val="18"/>
        </w:rPr>
        <w:t>Odpowiedź:</w:t>
      </w:r>
      <w:r w:rsidR="007A6CDE" w:rsidRPr="007A6CDE">
        <w:rPr>
          <w:b/>
          <w:sz w:val="18"/>
        </w:rPr>
        <w:t xml:space="preserve"> Pozycja numer nr 26 jest to tylko wskazanie na badanie, które dzieli się na podpozycje </w:t>
      </w:r>
      <w:r w:rsidR="007A6CDE">
        <w:rPr>
          <w:b/>
          <w:sz w:val="18"/>
        </w:rPr>
        <w:t>26a i 26b. Poz. 26 nie jest do wyceny.</w:t>
      </w:r>
    </w:p>
    <w:p w:rsidR="00CC4892" w:rsidRDefault="00CC4892" w:rsidP="001508AF">
      <w:pPr>
        <w:spacing w:line="259" w:lineRule="auto"/>
        <w:jc w:val="both"/>
      </w:pPr>
    </w:p>
    <w:p w:rsidR="0030298F" w:rsidRDefault="0030298F" w:rsidP="001508AF">
      <w:pPr>
        <w:numPr>
          <w:ilvl w:val="0"/>
          <w:numId w:val="24"/>
        </w:numPr>
        <w:spacing w:line="250" w:lineRule="auto"/>
        <w:ind w:hanging="360"/>
        <w:jc w:val="both"/>
      </w:pPr>
      <w:r>
        <w:rPr>
          <w:b/>
          <w:sz w:val="18"/>
        </w:rPr>
        <w:t xml:space="preserve">Dot. badania nr 26 a - TP53-nowotwór (pobranie materiału do badania min 3 próbki po 4 ml) </w:t>
      </w:r>
    </w:p>
    <w:p w:rsidR="0030298F" w:rsidRDefault="0030298F" w:rsidP="001508AF">
      <w:pPr>
        <w:spacing w:line="249" w:lineRule="auto"/>
        <w:ind w:left="715" w:right="56" w:hanging="10"/>
        <w:jc w:val="both"/>
        <w:rPr>
          <w:sz w:val="18"/>
        </w:rPr>
      </w:pPr>
      <w:r>
        <w:rPr>
          <w:sz w:val="18"/>
        </w:rPr>
        <w:t xml:space="preserve">Proponujemy badanie: TP53 – badanie mutacji w </w:t>
      </w:r>
      <w:proofErr w:type="spellStart"/>
      <w:r>
        <w:rPr>
          <w:sz w:val="18"/>
        </w:rPr>
        <w:t>eksonach</w:t>
      </w:r>
      <w:proofErr w:type="spellEnd"/>
      <w:r>
        <w:rPr>
          <w:sz w:val="18"/>
        </w:rPr>
        <w:t xml:space="preserve"> 2-11 (CLL, Zespół </w:t>
      </w:r>
      <w:proofErr w:type="spellStart"/>
      <w:r>
        <w:rPr>
          <w:sz w:val="18"/>
        </w:rPr>
        <w:t>Li-Fraumeni</w:t>
      </w:r>
      <w:proofErr w:type="spellEnd"/>
      <w:r>
        <w:rPr>
          <w:sz w:val="18"/>
        </w:rPr>
        <w:t xml:space="preserve">) (bloczek parafinowy – tkanka nowotworowa lub krew obwodowa) metodą NGS. Czy zamawiający wyraża zgodę? Prosimy o doprecyzowanie czy wycenione ma zostać pojedyncze badanie, czy trzykrotne badanie. </w:t>
      </w:r>
    </w:p>
    <w:p w:rsidR="0004351F" w:rsidRPr="007A6CDE" w:rsidRDefault="0004351F" w:rsidP="001508AF">
      <w:pPr>
        <w:spacing w:line="249" w:lineRule="auto"/>
        <w:ind w:left="715" w:right="46" w:hanging="10"/>
        <w:jc w:val="both"/>
        <w:rPr>
          <w:b/>
          <w:sz w:val="18"/>
        </w:rPr>
      </w:pPr>
      <w:r w:rsidRPr="007A6CDE">
        <w:rPr>
          <w:b/>
          <w:sz w:val="18"/>
        </w:rPr>
        <w:t>Odpowiedź:</w:t>
      </w:r>
      <w:r w:rsidR="007A6CDE" w:rsidRPr="007A6CDE">
        <w:rPr>
          <w:b/>
          <w:sz w:val="18"/>
        </w:rPr>
        <w:t xml:space="preserve"> Tak, Udzi</w:t>
      </w:r>
      <w:r w:rsidR="00A61BDE">
        <w:rPr>
          <w:b/>
          <w:sz w:val="18"/>
        </w:rPr>
        <w:t>elający zamówienia wyraża zgodę. Wycenione ma być jedno badanie  na które składa się pobranie min. 3 próbek materiału do badania po 4 ml każda od jednego pacjenta</w:t>
      </w:r>
      <w:r w:rsidR="006B5F86">
        <w:rPr>
          <w:b/>
          <w:sz w:val="18"/>
        </w:rPr>
        <w:t>.</w:t>
      </w:r>
    </w:p>
    <w:p w:rsidR="0004351F" w:rsidRPr="007A6CDE" w:rsidRDefault="0004351F" w:rsidP="001508AF">
      <w:pPr>
        <w:spacing w:line="249" w:lineRule="auto"/>
        <w:ind w:left="715" w:right="56" w:hanging="10"/>
        <w:jc w:val="both"/>
      </w:pPr>
    </w:p>
    <w:p w:rsidR="0030298F" w:rsidRPr="006B5F86" w:rsidRDefault="0030298F" w:rsidP="001508AF">
      <w:pPr>
        <w:numPr>
          <w:ilvl w:val="0"/>
          <w:numId w:val="24"/>
        </w:numPr>
        <w:spacing w:line="249" w:lineRule="auto"/>
        <w:ind w:hanging="360"/>
        <w:jc w:val="both"/>
      </w:pPr>
      <w:r w:rsidRPr="007A6CDE">
        <w:rPr>
          <w:b/>
          <w:sz w:val="18"/>
        </w:rPr>
        <w:t xml:space="preserve">Dot. badania nr 26 b - TP53-zespól </w:t>
      </w:r>
      <w:proofErr w:type="spellStart"/>
      <w:r w:rsidRPr="007A6CDE">
        <w:rPr>
          <w:b/>
          <w:sz w:val="18"/>
        </w:rPr>
        <w:t>Li-Fraumeni</w:t>
      </w:r>
      <w:proofErr w:type="spellEnd"/>
      <w:r w:rsidRPr="007A6CDE">
        <w:rPr>
          <w:b/>
          <w:sz w:val="18"/>
        </w:rPr>
        <w:t xml:space="preserve"> (pobranie materiału do badania min. 1 probówka po 4 ml.) </w:t>
      </w:r>
      <w:r w:rsidRPr="007A6CDE">
        <w:rPr>
          <w:sz w:val="18"/>
        </w:rPr>
        <w:t xml:space="preserve">Proponujemy badanie: TP53 – badanie mutacji w </w:t>
      </w:r>
      <w:proofErr w:type="spellStart"/>
      <w:r w:rsidRPr="007A6CDE">
        <w:rPr>
          <w:sz w:val="18"/>
        </w:rPr>
        <w:t>eksonach</w:t>
      </w:r>
      <w:proofErr w:type="spellEnd"/>
      <w:r w:rsidRPr="007A6CDE">
        <w:rPr>
          <w:sz w:val="18"/>
        </w:rPr>
        <w:t xml:space="preserve"> 2-11 (CLL, Zespół </w:t>
      </w:r>
      <w:proofErr w:type="spellStart"/>
      <w:r w:rsidRPr="007A6CDE">
        <w:rPr>
          <w:sz w:val="18"/>
        </w:rPr>
        <w:t>Li-Fraumeni</w:t>
      </w:r>
      <w:proofErr w:type="spellEnd"/>
      <w:r w:rsidRPr="007A6CDE">
        <w:rPr>
          <w:sz w:val="18"/>
        </w:rPr>
        <w:t xml:space="preserve">) (bloczek parafinowy – tkanka </w:t>
      </w:r>
      <w:r w:rsidRPr="006B5F86">
        <w:rPr>
          <w:sz w:val="18"/>
        </w:rPr>
        <w:t xml:space="preserve">nowotworowa lub krew obwodowa) metodą NGS. Czy zamawiający wyraża zgodę? </w:t>
      </w:r>
    </w:p>
    <w:p w:rsidR="0004351F" w:rsidRPr="006B5F86" w:rsidRDefault="0004351F" w:rsidP="006D642B">
      <w:pPr>
        <w:pStyle w:val="Akapitzlist"/>
        <w:spacing w:after="0" w:line="249" w:lineRule="auto"/>
        <w:ind w:left="705" w:right="46"/>
        <w:jc w:val="both"/>
        <w:rPr>
          <w:rFonts w:ascii="Times New Roman" w:hAnsi="Times New Roman"/>
          <w:b/>
          <w:sz w:val="18"/>
        </w:rPr>
      </w:pPr>
      <w:r w:rsidRPr="006B5F86">
        <w:rPr>
          <w:rFonts w:ascii="Times New Roman" w:hAnsi="Times New Roman"/>
          <w:b/>
          <w:sz w:val="18"/>
        </w:rPr>
        <w:t>Odpowiedź:</w:t>
      </w:r>
      <w:r w:rsidR="007A6CDE" w:rsidRPr="006B5F86">
        <w:rPr>
          <w:rFonts w:ascii="Times New Roman" w:hAnsi="Times New Roman"/>
          <w:b/>
          <w:sz w:val="18"/>
        </w:rPr>
        <w:t xml:space="preserve"> Tak, Udzielający zamówienia wyraża zgodę.</w:t>
      </w:r>
    </w:p>
    <w:p w:rsidR="0004351F" w:rsidRPr="006B5F86" w:rsidRDefault="0004351F" w:rsidP="001508AF">
      <w:pPr>
        <w:spacing w:line="249" w:lineRule="auto"/>
        <w:ind w:left="705"/>
        <w:jc w:val="both"/>
      </w:pPr>
    </w:p>
    <w:p w:rsidR="0030298F" w:rsidRDefault="0030298F" w:rsidP="001508AF">
      <w:pPr>
        <w:numPr>
          <w:ilvl w:val="0"/>
          <w:numId w:val="24"/>
        </w:numPr>
        <w:spacing w:line="259" w:lineRule="auto"/>
        <w:ind w:hanging="360"/>
        <w:jc w:val="both"/>
      </w:pPr>
      <w:r w:rsidRPr="006B5F86">
        <w:rPr>
          <w:b/>
          <w:sz w:val="18"/>
        </w:rPr>
        <w:t>Dot. badania nr 27 - PIK3CA – badanie mutacji genu PIK3CA</w:t>
      </w:r>
      <w:r>
        <w:rPr>
          <w:b/>
          <w:sz w:val="18"/>
        </w:rPr>
        <w:t xml:space="preserve"> z wykorzystaniem zwalidowanego testu, </w:t>
      </w:r>
    </w:p>
    <w:p w:rsidR="0030298F" w:rsidRDefault="0030298F" w:rsidP="001508AF">
      <w:pPr>
        <w:spacing w:line="249" w:lineRule="auto"/>
        <w:ind w:left="715" w:right="56" w:hanging="10"/>
        <w:jc w:val="both"/>
        <w:rPr>
          <w:sz w:val="18"/>
        </w:rPr>
      </w:pPr>
      <w:r>
        <w:rPr>
          <w:sz w:val="18"/>
        </w:rPr>
        <w:t xml:space="preserve">Proponujemy badanie: PIK3CA – badanie najczęstszych mutacji w </w:t>
      </w:r>
      <w:proofErr w:type="spellStart"/>
      <w:r>
        <w:rPr>
          <w:sz w:val="18"/>
        </w:rPr>
        <w:t>eksonach</w:t>
      </w:r>
      <w:proofErr w:type="spellEnd"/>
      <w:r>
        <w:rPr>
          <w:sz w:val="18"/>
        </w:rPr>
        <w:t xml:space="preserve"> 7, 9, 20 genu PIK3CA (bloczek parafinowy – tkanka nowotworowa) metodą Real-Time PCR. Czy zamawiający wyraża zgodę? </w:t>
      </w:r>
    </w:p>
    <w:p w:rsidR="0004351F" w:rsidRPr="003D1636" w:rsidRDefault="0004351F" w:rsidP="001508AF">
      <w:pPr>
        <w:spacing w:line="249" w:lineRule="auto"/>
        <w:ind w:left="715" w:right="46" w:hanging="10"/>
        <w:jc w:val="both"/>
        <w:rPr>
          <w:b/>
          <w:sz w:val="18"/>
        </w:rPr>
      </w:pPr>
      <w:r w:rsidRPr="003D1636">
        <w:rPr>
          <w:b/>
          <w:sz w:val="18"/>
        </w:rPr>
        <w:t>Odpowiedź:</w:t>
      </w:r>
      <w:r w:rsidR="003D1636" w:rsidRPr="003D1636">
        <w:rPr>
          <w:b/>
          <w:sz w:val="18"/>
        </w:rPr>
        <w:t xml:space="preserve"> </w:t>
      </w:r>
      <w:r w:rsidR="003D1636">
        <w:rPr>
          <w:b/>
          <w:sz w:val="18"/>
        </w:rPr>
        <w:t>Udzielający zamówienia nie wyraża zgody.</w:t>
      </w:r>
    </w:p>
    <w:p w:rsidR="0004351F" w:rsidRDefault="0004351F" w:rsidP="001508AF">
      <w:pPr>
        <w:spacing w:line="249" w:lineRule="auto"/>
        <w:ind w:left="715" w:right="56" w:hanging="10"/>
        <w:jc w:val="both"/>
      </w:pPr>
    </w:p>
    <w:p w:rsidR="0030298F" w:rsidRDefault="0030298F" w:rsidP="001508AF">
      <w:pPr>
        <w:numPr>
          <w:ilvl w:val="0"/>
          <w:numId w:val="24"/>
        </w:numPr>
        <w:spacing w:line="250" w:lineRule="auto"/>
        <w:ind w:hanging="360"/>
        <w:jc w:val="both"/>
      </w:pPr>
      <w:r>
        <w:rPr>
          <w:b/>
          <w:sz w:val="18"/>
        </w:rPr>
        <w:t>Dot. badania nr 28 - MMR(</w:t>
      </w:r>
      <w:proofErr w:type="spellStart"/>
      <w:r>
        <w:rPr>
          <w:b/>
          <w:sz w:val="18"/>
        </w:rPr>
        <w:t>dMMR</w:t>
      </w:r>
      <w:proofErr w:type="spellEnd"/>
      <w:r>
        <w:rPr>
          <w:b/>
          <w:sz w:val="18"/>
        </w:rPr>
        <w:t>) Badanie ekspresji (</w:t>
      </w:r>
      <w:proofErr w:type="spellStart"/>
      <w:r>
        <w:rPr>
          <w:b/>
          <w:sz w:val="18"/>
        </w:rPr>
        <w:t>lHC</w:t>
      </w:r>
      <w:proofErr w:type="spellEnd"/>
      <w:r>
        <w:rPr>
          <w:b/>
          <w:sz w:val="18"/>
        </w:rPr>
        <w:t xml:space="preserve">) białek </w:t>
      </w:r>
      <w:proofErr w:type="spellStart"/>
      <w:r>
        <w:rPr>
          <w:b/>
          <w:sz w:val="18"/>
        </w:rPr>
        <w:t>mutatorowych</w:t>
      </w:r>
      <w:proofErr w:type="spellEnd"/>
      <w:r>
        <w:rPr>
          <w:b/>
          <w:sz w:val="18"/>
        </w:rPr>
        <w:t xml:space="preserve"> </w:t>
      </w:r>
    </w:p>
    <w:p w:rsidR="0030298F" w:rsidRDefault="0030298F" w:rsidP="001508AF">
      <w:pPr>
        <w:spacing w:line="249" w:lineRule="auto"/>
        <w:ind w:left="715" w:right="56" w:hanging="10"/>
        <w:jc w:val="both"/>
        <w:rPr>
          <w:sz w:val="18"/>
        </w:rPr>
      </w:pPr>
      <w:r>
        <w:rPr>
          <w:sz w:val="18"/>
        </w:rPr>
        <w:t>Proponujemy badanie: MMR (</w:t>
      </w:r>
      <w:proofErr w:type="spellStart"/>
      <w:r>
        <w:rPr>
          <w:sz w:val="18"/>
        </w:rPr>
        <w:t>dMMR</w:t>
      </w:r>
      <w:proofErr w:type="spellEnd"/>
      <w:r>
        <w:rPr>
          <w:sz w:val="18"/>
        </w:rPr>
        <w:t xml:space="preserve">) – Badanie ekspresji antygenów (MLH1, MSH2, MSH6, PMS2). Czy zamawiający wyraża zgodę? </w:t>
      </w:r>
    </w:p>
    <w:p w:rsidR="0004351F" w:rsidRPr="0030298F" w:rsidRDefault="0004351F" w:rsidP="001508AF">
      <w:pPr>
        <w:spacing w:line="249" w:lineRule="auto"/>
        <w:ind w:left="715" w:right="46" w:hanging="10"/>
        <w:jc w:val="both"/>
        <w:rPr>
          <w:b/>
          <w:sz w:val="18"/>
        </w:rPr>
      </w:pPr>
      <w:r w:rsidRPr="0030298F">
        <w:rPr>
          <w:b/>
          <w:sz w:val="18"/>
        </w:rPr>
        <w:t>Odpowiedź:</w:t>
      </w:r>
      <w:r w:rsidR="00CC4892">
        <w:rPr>
          <w:b/>
          <w:sz w:val="18"/>
        </w:rPr>
        <w:t xml:space="preserve"> </w:t>
      </w:r>
      <w:r w:rsidR="003D1636">
        <w:rPr>
          <w:b/>
          <w:sz w:val="18"/>
        </w:rPr>
        <w:t>Tak, Udzielający zamówienia wyraża zgodę.</w:t>
      </w:r>
    </w:p>
    <w:p w:rsidR="0004351F" w:rsidRDefault="0004351F" w:rsidP="001508AF">
      <w:pPr>
        <w:spacing w:line="249" w:lineRule="auto"/>
        <w:ind w:left="715" w:right="56" w:hanging="10"/>
        <w:jc w:val="both"/>
      </w:pPr>
    </w:p>
    <w:p w:rsidR="0030298F" w:rsidRPr="00445FB9" w:rsidRDefault="0030298F" w:rsidP="001508AF">
      <w:pPr>
        <w:numPr>
          <w:ilvl w:val="0"/>
          <w:numId w:val="24"/>
        </w:numPr>
        <w:spacing w:line="259" w:lineRule="auto"/>
        <w:ind w:hanging="360"/>
        <w:jc w:val="both"/>
      </w:pPr>
      <w:r w:rsidRPr="00445FB9">
        <w:rPr>
          <w:b/>
          <w:sz w:val="18"/>
        </w:rPr>
        <w:t xml:space="preserve">Dot. badania nr 29 - Panel kliniczny NGS+PDL1 (IHC)- pakiet badań, </w:t>
      </w:r>
    </w:p>
    <w:p w:rsidR="0030298F" w:rsidRPr="00445FB9" w:rsidRDefault="0030298F" w:rsidP="001508AF">
      <w:pPr>
        <w:spacing w:line="249" w:lineRule="auto"/>
        <w:ind w:left="715" w:right="56" w:hanging="10"/>
        <w:jc w:val="both"/>
        <w:rPr>
          <w:sz w:val="18"/>
        </w:rPr>
      </w:pPr>
      <w:r w:rsidRPr="00445FB9">
        <w:rPr>
          <w:sz w:val="18"/>
        </w:rPr>
        <w:t xml:space="preserve">Prosimy o doprecyzowanie jakie badania mają wchodzić w skład panelu NGS? O jaki panel chodzi i jakie geny mają się w nim znaleźć? </w:t>
      </w:r>
    </w:p>
    <w:p w:rsidR="00DC4DE1" w:rsidRPr="00445FB9" w:rsidRDefault="0004351F" w:rsidP="00DC4DE1">
      <w:pPr>
        <w:spacing w:line="249" w:lineRule="auto"/>
        <w:ind w:left="715" w:right="46" w:hanging="10"/>
        <w:jc w:val="both"/>
        <w:rPr>
          <w:b/>
          <w:sz w:val="18"/>
        </w:rPr>
      </w:pPr>
      <w:r w:rsidRPr="00445FB9">
        <w:rPr>
          <w:b/>
          <w:sz w:val="18"/>
        </w:rPr>
        <w:t>Odpowiedź:</w:t>
      </w:r>
      <w:r w:rsidR="00CC4892" w:rsidRPr="00445FB9">
        <w:rPr>
          <w:b/>
          <w:sz w:val="18"/>
        </w:rPr>
        <w:t xml:space="preserve"> </w:t>
      </w:r>
      <w:r w:rsidR="006B5F86">
        <w:rPr>
          <w:b/>
          <w:sz w:val="18"/>
        </w:rPr>
        <w:t>Panel kliniczny zawiera/</w:t>
      </w:r>
      <w:r w:rsidR="00DC4DE1" w:rsidRPr="00445FB9">
        <w:rPr>
          <w:b/>
          <w:bCs/>
          <w:sz w:val="18"/>
        </w:rPr>
        <w:t>obejmuje analizę klinicznie istotnych wariantów mających znaczenie w personalizacji leczenia raka płuca.</w:t>
      </w:r>
    </w:p>
    <w:p w:rsidR="00DC4DE1" w:rsidRPr="00445FB9" w:rsidRDefault="00DC4DE1" w:rsidP="00DC4DE1">
      <w:pPr>
        <w:spacing w:line="249" w:lineRule="auto"/>
        <w:ind w:left="715" w:right="46" w:hanging="10"/>
        <w:jc w:val="both"/>
        <w:rPr>
          <w:b/>
          <w:sz w:val="18"/>
        </w:rPr>
      </w:pPr>
      <w:r w:rsidRPr="00445FB9">
        <w:rPr>
          <w:b/>
          <w:bCs/>
          <w:sz w:val="18"/>
        </w:rPr>
        <w:t>Test obejmuje analizę poniższych wariantów:</w:t>
      </w:r>
    </w:p>
    <w:p w:rsidR="00DC4DE1" w:rsidRPr="00445FB9" w:rsidRDefault="00DC4DE1" w:rsidP="00DC4DE1">
      <w:pPr>
        <w:numPr>
          <w:ilvl w:val="0"/>
          <w:numId w:val="25"/>
        </w:numPr>
        <w:spacing w:line="249" w:lineRule="auto"/>
        <w:ind w:right="46"/>
        <w:jc w:val="both"/>
        <w:rPr>
          <w:b/>
          <w:sz w:val="18"/>
        </w:rPr>
      </w:pPr>
      <w:r w:rsidRPr="00445FB9">
        <w:rPr>
          <w:b/>
          <w:bCs/>
          <w:sz w:val="18"/>
        </w:rPr>
        <w:t xml:space="preserve">Proste mutacje (SNV, </w:t>
      </w:r>
      <w:proofErr w:type="spellStart"/>
      <w:r w:rsidRPr="00445FB9">
        <w:rPr>
          <w:b/>
          <w:bCs/>
          <w:sz w:val="18"/>
        </w:rPr>
        <w:t>delins</w:t>
      </w:r>
      <w:proofErr w:type="spellEnd"/>
      <w:r w:rsidRPr="00445FB9">
        <w:rPr>
          <w:b/>
          <w:bCs/>
          <w:sz w:val="18"/>
        </w:rPr>
        <w:t>) w genach: ALK (ex.22, 23, 25), BRAF (ex.11, 15), EGFR (ex.18, 19, 20, 21), ERBB2 (HER2) (ex.8, 20), FGFR1 (ex. 4, 13, 14), FGFR2 (ex. 7, 9, 12, 13, 14), FGFR3 (ex. 7, 9, 13, 14, 16), KRAS (ex.2, 3, 4), PIK3CA (ex. 8, 10, 21), </w:t>
      </w:r>
    </w:p>
    <w:p w:rsidR="00CC4892" w:rsidRPr="00445FB9" w:rsidRDefault="00DC4DE1" w:rsidP="00DF1F36">
      <w:pPr>
        <w:numPr>
          <w:ilvl w:val="0"/>
          <w:numId w:val="25"/>
        </w:numPr>
        <w:spacing w:line="249" w:lineRule="auto"/>
        <w:ind w:right="46"/>
        <w:jc w:val="both"/>
        <w:rPr>
          <w:b/>
          <w:sz w:val="18"/>
        </w:rPr>
      </w:pPr>
      <w:r w:rsidRPr="00445FB9">
        <w:rPr>
          <w:b/>
          <w:bCs/>
          <w:sz w:val="18"/>
        </w:rPr>
        <w:t xml:space="preserve">Warianty fuzyjne / </w:t>
      </w:r>
      <w:proofErr w:type="spellStart"/>
      <w:r w:rsidRPr="00445FB9">
        <w:rPr>
          <w:b/>
          <w:bCs/>
          <w:sz w:val="18"/>
        </w:rPr>
        <w:t>delecje</w:t>
      </w:r>
      <w:proofErr w:type="spellEnd"/>
      <w:r w:rsidRPr="00445FB9">
        <w:rPr>
          <w:b/>
          <w:bCs/>
          <w:sz w:val="18"/>
        </w:rPr>
        <w:t xml:space="preserve"> i duplikacje </w:t>
      </w:r>
      <w:proofErr w:type="spellStart"/>
      <w:r w:rsidRPr="00445FB9">
        <w:rPr>
          <w:b/>
          <w:bCs/>
          <w:sz w:val="18"/>
        </w:rPr>
        <w:t>eksonów</w:t>
      </w:r>
      <w:proofErr w:type="spellEnd"/>
      <w:r w:rsidRPr="00445FB9">
        <w:rPr>
          <w:b/>
          <w:bCs/>
          <w:sz w:val="18"/>
        </w:rPr>
        <w:t>: ALK, BRAF, EGFR (</w:t>
      </w:r>
      <w:proofErr w:type="spellStart"/>
      <w:r w:rsidRPr="00445FB9">
        <w:rPr>
          <w:b/>
          <w:bCs/>
          <w:sz w:val="18"/>
        </w:rPr>
        <w:t>EGFRvIII</w:t>
      </w:r>
      <w:proofErr w:type="spellEnd"/>
      <w:r w:rsidRPr="00445FB9">
        <w:rPr>
          <w:b/>
          <w:bCs/>
          <w:sz w:val="18"/>
        </w:rPr>
        <w:t xml:space="preserve">), ERBB2 (HER2), FGFR1 , FGFR2, FGFR3, MET (ex.14 </w:t>
      </w:r>
      <w:proofErr w:type="spellStart"/>
      <w:r w:rsidRPr="00445FB9">
        <w:rPr>
          <w:b/>
          <w:bCs/>
          <w:sz w:val="18"/>
        </w:rPr>
        <w:t>skipping</w:t>
      </w:r>
      <w:proofErr w:type="spellEnd"/>
      <w:r w:rsidRPr="00445FB9">
        <w:rPr>
          <w:b/>
          <w:bCs/>
          <w:sz w:val="18"/>
        </w:rPr>
        <w:t>), NRG1, NTRK1, NTRK2, NTRK3, PIK3CA, RET, ROS1, NUTM1. Oraz badanie IHC PD-L1</w:t>
      </w:r>
    </w:p>
    <w:p w:rsidR="0004351F" w:rsidRPr="007A6CDE" w:rsidRDefault="0004351F" w:rsidP="001508AF">
      <w:pPr>
        <w:spacing w:line="249" w:lineRule="auto"/>
        <w:ind w:right="56"/>
        <w:jc w:val="both"/>
        <w:rPr>
          <w:color w:val="FF0000"/>
        </w:rPr>
      </w:pPr>
    </w:p>
    <w:p w:rsidR="0030298F" w:rsidRPr="00445FB9" w:rsidRDefault="0030298F" w:rsidP="001508AF">
      <w:pPr>
        <w:numPr>
          <w:ilvl w:val="0"/>
          <w:numId w:val="24"/>
        </w:numPr>
        <w:spacing w:line="259" w:lineRule="auto"/>
        <w:ind w:hanging="360"/>
        <w:jc w:val="both"/>
      </w:pPr>
      <w:r w:rsidRPr="00445FB9">
        <w:rPr>
          <w:b/>
          <w:sz w:val="18"/>
        </w:rPr>
        <w:t xml:space="preserve">Dot. badania nr 31 - Pakiet badań - POLE, MSI(PCR), p53(IHC), </w:t>
      </w:r>
    </w:p>
    <w:p w:rsidR="0030298F" w:rsidRPr="00445FB9" w:rsidRDefault="0030298F" w:rsidP="001508AF">
      <w:pPr>
        <w:spacing w:line="249" w:lineRule="auto"/>
        <w:ind w:left="715" w:right="46" w:hanging="10"/>
        <w:jc w:val="both"/>
        <w:rPr>
          <w:sz w:val="18"/>
        </w:rPr>
      </w:pPr>
      <w:r w:rsidRPr="00445FB9">
        <w:rPr>
          <w:sz w:val="18"/>
        </w:rPr>
        <w:t xml:space="preserve">Proponujemy badanie: POLE – badanie mutacji w </w:t>
      </w:r>
      <w:proofErr w:type="spellStart"/>
      <w:r w:rsidRPr="00445FB9">
        <w:rPr>
          <w:sz w:val="18"/>
        </w:rPr>
        <w:t>eksonach</w:t>
      </w:r>
      <w:proofErr w:type="spellEnd"/>
      <w:r w:rsidRPr="00445FB9">
        <w:rPr>
          <w:sz w:val="18"/>
        </w:rPr>
        <w:t xml:space="preserve"> 9, 10, 11, 12, 13 i 14 (bloczek parafinowy – tkanka nowotworowa) metodą </w:t>
      </w:r>
      <w:proofErr w:type="spellStart"/>
      <w:r w:rsidRPr="00445FB9">
        <w:rPr>
          <w:sz w:val="18"/>
        </w:rPr>
        <w:t>sekwencjonowania</w:t>
      </w:r>
      <w:proofErr w:type="spellEnd"/>
      <w:r w:rsidRPr="00445FB9">
        <w:rPr>
          <w:sz w:val="18"/>
        </w:rPr>
        <w:t xml:space="preserve"> </w:t>
      </w:r>
      <w:proofErr w:type="spellStart"/>
      <w:r w:rsidRPr="00445FB9">
        <w:rPr>
          <w:sz w:val="18"/>
        </w:rPr>
        <w:t>Sangera</w:t>
      </w:r>
      <w:proofErr w:type="spellEnd"/>
      <w:r w:rsidRPr="00445FB9">
        <w:rPr>
          <w:sz w:val="18"/>
        </w:rPr>
        <w:t xml:space="preserve">, MSI – badanie niestabilności mikrosatelitarnej DNA z tkanki nowotworowej (bloczek parafinowy – tkanka nowotworowa), Badanie antygenu p53 w tkance nowotworowej metodą IHC. Czy zamawiający wraża zgodę? </w:t>
      </w:r>
    </w:p>
    <w:p w:rsidR="0004351F" w:rsidRPr="00445FB9" w:rsidRDefault="0004351F" w:rsidP="001508AF">
      <w:pPr>
        <w:spacing w:line="249" w:lineRule="auto"/>
        <w:ind w:left="715" w:right="46" w:hanging="10"/>
        <w:jc w:val="both"/>
        <w:rPr>
          <w:b/>
          <w:sz w:val="18"/>
        </w:rPr>
      </w:pPr>
      <w:r w:rsidRPr="00445FB9">
        <w:rPr>
          <w:b/>
          <w:sz w:val="18"/>
        </w:rPr>
        <w:t>Odpowiedź:</w:t>
      </w:r>
      <w:r w:rsidR="003D1636" w:rsidRPr="00445FB9">
        <w:rPr>
          <w:b/>
          <w:sz w:val="18"/>
        </w:rPr>
        <w:t xml:space="preserve"> Tak, Udzielający zamówienia wyraża zgodę.</w:t>
      </w:r>
    </w:p>
    <w:p w:rsidR="0004351F" w:rsidRPr="007A6CDE" w:rsidRDefault="0004351F" w:rsidP="001508AF">
      <w:pPr>
        <w:spacing w:line="249" w:lineRule="auto"/>
        <w:ind w:left="715" w:right="46" w:hanging="10"/>
        <w:jc w:val="both"/>
        <w:rPr>
          <w:color w:val="FF0000"/>
        </w:rPr>
      </w:pPr>
    </w:p>
    <w:p w:rsidR="0030298F" w:rsidRPr="00445FB9" w:rsidRDefault="0030298F" w:rsidP="001508AF">
      <w:pPr>
        <w:numPr>
          <w:ilvl w:val="0"/>
          <w:numId w:val="24"/>
        </w:numPr>
        <w:spacing w:line="250" w:lineRule="auto"/>
        <w:ind w:hanging="360"/>
        <w:jc w:val="both"/>
      </w:pPr>
      <w:r w:rsidRPr="00445FB9">
        <w:rPr>
          <w:b/>
          <w:sz w:val="18"/>
        </w:rPr>
        <w:t xml:space="preserve">Dot. badania nr 32 - HRD - badanie zaburzeń rekombinacji homologicznej metodą NGS </w:t>
      </w:r>
    </w:p>
    <w:p w:rsidR="0030298F" w:rsidRPr="00445FB9" w:rsidRDefault="0030298F" w:rsidP="001508AF">
      <w:pPr>
        <w:spacing w:line="249" w:lineRule="auto"/>
        <w:ind w:left="715" w:right="46" w:hanging="10"/>
        <w:jc w:val="both"/>
        <w:rPr>
          <w:sz w:val="18"/>
        </w:rPr>
      </w:pPr>
      <w:r w:rsidRPr="00445FB9">
        <w:rPr>
          <w:sz w:val="18"/>
        </w:rPr>
        <w:t xml:space="preserve">Proponujemy badanie: HRD – badanie deficytu homologicznej rekombinacji (bloczek parafinowy – tkanka nowotworowa) metodą NGS. Czy zamawiający wyraża zgodę? </w:t>
      </w:r>
    </w:p>
    <w:p w:rsidR="00CC4892" w:rsidRPr="00445FB9" w:rsidRDefault="0004351F" w:rsidP="001508AF">
      <w:pPr>
        <w:spacing w:line="249" w:lineRule="auto"/>
        <w:ind w:left="715" w:right="46" w:hanging="10"/>
        <w:jc w:val="both"/>
        <w:rPr>
          <w:b/>
          <w:sz w:val="18"/>
        </w:rPr>
      </w:pPr>
      <w:r w:rsidRPr="00445FB9">
        <w:rPr>
          <w:b/>
          <w:sz w:val="18"/>
        </w:rPr>
        <w:t>Odpowiedź:</w:t>
      </w:r>
      <w:r w:rsidR="00CC4892" w:rsidRPr="00445FB9">
        <w:rPr>
          <w:b/>
          <w:sz w:val="18"/>
        </w:rPr>
        <w:t xml:space="preserve"> </w:t>
      </w:r>
      <w:r w:rsidR="00882340" w:rsidRPr="00445FB9">
        <w:rPr>
          <w:b/>
          <w:sz w:val="18"/>
        </w:rPr>
        <w:t>Udzielający zamówienia nie wyraża zgody</w:t>
      </w:r>
    </w:p>
    <w:p w:rsidR="0004351F" w:rsidRPr="00882340" w:rsidRDefault="0004351F" w:rsidP="001508AF">
      <w:pPr>
        <w:spacing w:line="249" w:lineRule="auto"/>
        <w:ind w:right="46"/>
        <w:jc w:val="both"/>
        <w:rPr>
          <w:color w:val="0070C0"/>
        </w:rPr>
      </w:pPr>
    </w:p>
    <w:p w:rsidR="0030298F" w:rsidRPr="00445FB9" w:rsidRDefault="0030298F" w:rsidP="001508AF">
      <w:pPr>
        <w:numPr>
          <w:ilvl w:val="0"/>
          <w:numId w:val="24"/>
        </w:numPr>
        <w:spacing w:line="250" w:lineRule="auto"/>
        <w:ind w:hanging="360"/>
        <w:jc w:val="both"/>
      </w:pPr>
      <w:r w:rsidRPr="00445FB9">
        <w:rPr>
          <w:b/>
          <w:sz w:val="18"/>
        </w:rPr>
        <w:t xml:space="preserve">Dot. badania nr 33 - HRR (BRCA1, BRCA2, ATM, CDK12, CHECK2, PALB2, RAD51C) Ocena stanu genów HRR (rekombinacji homologicznej) met. NGS </w:t>
      </w:r>
    </w:p>
    <w:p w:rsidR="0030298F" w:rsidRPr="00445FB9" w:rsidRDefault="0030298F" w:rsidP="001508AF">
      <w:pPr>
        <w:spacing w:line="249" w:lineRule="auto"/>
        <w:ind w:left="715" w:right="46" w:hanging="10"/>
        <w:jc w:val="both"/>
        <w:rPr>
          <w:lang w:val="en-US"/>
        </w:rPr>
      </w:pPr>
      <w:proofErr w:type="spellStart"/>
      <w:r w:rsidRPr="00445FB9">
        <w:rPr>
          <w:sz w:val="18"/>
          <w:lang w:val="en-US"/>
        </w:rPr>
        <w:t>Proponujemy</w:t>
      </w:r>
      <w:proofErr w:type="spellEnd"/>
      <w:r w:rsidRPr="00445FB9">
        <w:rPr>
          <w:sz w:val="18"/>
          <w:lang w:val="en-US"/>
        </w:rPr>
        <w:t xml:space="preserve"> badanie: HRR (Homologous recombination repair SOMATIC panel) AR, ATM, ATR, BARD1, BRAF, BRCA1, </w:t>
      </w:r>
    </w:p>
    <w:p w:rsidR="0030298F" w:rsidRPr="00445FB9" w:rsidRDefault="0030298F" w:rsidP="001508AF">
      <w:pPr>
        <w:spacing w:line="249" w:lineRule="auto"/>
        <w:ind w:left="715" w:right="46" w:hanging="10"/>
        <w:jc w:val="both"/>
        <w:rPr>
          <w:sz w:val="18"/>
        </w:rPr>
      </w:pPr>
      <w:r w:rsidRPr="00445FB9">
        <w:rPr>
          <w:sz w:val="18"/>
          <w:lang w:val="en-US"/>
        </w:rPr>
        <w:t xml:space="preserve">BRCA2, BRIP1, CDH1, CDK12, CHEK1, CHEK2, ERBB2, ESR1, FANCA, FANCL, HDAC2, HOXB13, KRAS, MRE11A, NBN, NRAS, PALB2, PIK3CA PPP2R2A, PTEN, RAD51B, RAD51C, RAD51D, RAD54L, STK11 and TP53 (NGS). </w:t>
      </w:r>
      <w:r w:rsidRPr="00445FB9">
        <w:rPr>
          <w:sz w:val="18"/>
        </w:rPr>
        <w:t>Czy zamawiający wyraża zgodę?</w:t>
      </w:r>
    </w:p>
    <w:p w:rsidR="0004351F" w:rsidRPr="00445FB9" w:rsidRDefault="0004351F" w:rsidP="001508AF">
      <w:pPr>
        <w:spacing w:line="249" w:lineRule="auto"/>
        <w:ind w:left="715" w:right="46" w:hanging="10"/>
        <w:jc w:val="both"/>
        <w:rPr>
          <w:b/>
          <w:sz w:val="18"/>
        </w:rPr>
      </w:pPr>
      <w:r w:rsidRPr="00445FB9">
        <w:rPr>
          <w:b/>
          <w:sz w:val="18"/>
        </w:rPr>
        <w:t>Odpowiedź:</w:t>
      </w:r>
      <w:r w:rsidR="007144A7" w:rsidRPr="00445FB9">
        <w:rPr>
          <w:b/>
          <w:sz w:val="18"/>
        </w:rPr>
        <w:t xml:space="preserve"> Udzielający zamówienia nie wyraża zgody</w:t>
      </w:r>
      <w:r w:rsidR="006D642B">
        <w:rPr>
          <w:b/>
          <w:sz w:val="18"/>
        </w:rPr>
        <w:t>.</w:t>
      </w:r>
    </w:p>
    <w:p w:rsidR="0004351F" w:rsidRPr="00B16BA3" w:rsidRDefault="0004351F" w:rsidP="001508AF">
      <w:pPr>
        <w:spacing w:line="249" w:lineRule="auto"/>
        <w:ind w:left="715" w:right="46" w:hanging="10"/>
        <w:jc w:val="both"/>
        <w:rPr>
          <w:bCs/>
          <w:color w:val="FF0000"/>
        </w:rPr>
      </w:pPr>
    </w:p>
    <w:sectPr w:rsidR="0004351F" w:rsidRPr="00B16BA3" w:rsidSect="006C6ECA">
      <w:headerReference w:type="first" r:id="rId8"/>
      <w:footerReference w:type="first" r:id="rId9"/>
      <w:pgSz w:w="11907" w:h="16840" w:code="9"/>
      <w:pgMar w:top="0" w:right="1418" w:bottom="142" w:left="1418" w:header="624" w:footer="624"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409" w:rsidRDefault="001D6409">
      <w:r>
        <w:separator/>
      </w:r>
    </w:p>
  </w:endnote>
  <w:endnote w:type="continuationSeparator" w:id="0">
    <w:p w:rsidR="001D6409" w:rsidRDefault="001D64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20002A87" w:usb1="00000000" w:usb2="00000000" w:usb3="00000000" w:csb0="000001FF" w:csb1="00000000"/>
  </w:font>
  <w:font w:name="Aller">
    <w:altName w:val="Corbel"/>
    <w:charset w:val="EE"/>
    <w:family w:val="auto"/>
    <w:pitch w:val="variable"/>
    <w:sig w:usb0="00000001" w:usb1="5000205B"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152" w:rsidRDefault="00FA70F2">
    <w:pPr>
      <w:pStyle w:val="Stopka"/>
    </w:pPr>
    <w:r>
      <w:rPr>
        <w:noProof/>
      </w:rPr>
      <w:pict>
        <v:shapetype id="_x0000_t202" coordsize="21600,21600" o:spt="202" path="m,l,21600r21600,l21600,xe">
          <v:stroke joinstyle="miter"/>
          <v:path gradientshapeok="t" o:connecttype="rect"/>
        </v:shapetype>
        <v:shape id="_x0000_s1059" type="#_x0000_t202" style="position:absolute;margin-left:140.9pt;margin-top:11.9pt;width:366.6pt;height:48.45pt;z-index:251658752" stroked="f">
          <v:textbox style="mso-next-textbox:#_x0000_s1059" inset="0,0,0,0">
            <w:txbxContent>
              <w:p w:rsidR="000F6152" w:rsidRPr="00B9018A" w:rsidRDefault="000F6152" w:rsidP="00797970">
                <w:pPr>
                  <w:pStyle w:val="Stopka"/>
                  <w:jc w:val="right"/>
                  <w:rPr>
                    <w:rFonts w:ascii="Arial" w:hAnsi="Arial" w:cs="Arial"/>
                    <w:sz w:val="16"/>
                    <w:szCs w:val="16"/>
                  </w:rPr>
                </w:pPr>
                <w:r w:rsidRPr="00B9018A">
                  <w:rPr>
                    <w:rFonts w:ascii="Arial" w:hAnsi="Arial" w:cs="Arial"/>
                    <w:sz w:val="16"/>
                    <w:szCs w:val="16"/>
                  </w:rPr>
                  <w:t>ul. Młyńska 10, 33-300 Nowy Sącz</w:t>
                </w:r>
              </w:p>
              <w:p w:rsidR="000F6152" w:rsidRPr="00B207DE" w:rsidRDefault="000F6152" w:rsidP="00797970">
                <w:pPr>
                  <w:pStyle w:val="Stopka"/>
                  <w:jc w:val="right"/>
                  <w:rPr>
                    <w:rFonts w:ascii="Arial" w:hAnsi="Arial" w:cs="Arial"/>
                    <w:sz w:val="16"/>
                    <w:szCs w:val="16"/>
                    <w:lang w:val="pt-BR"/>
                  </w:rPr>
                </w:pPr>
                <w:r w:rsidRPr="00B9018A">
                  <w:rPr>
                    <w:rFonts w:ascii="Arial" w:hAnsi="Arial" w:cs="Arial"/>
                    <w:sz w:val="16"/>
                    <w:szCs w:val="16"/>
                  </w:rPr>
                  <w:t xml:space="preserve">Centrala: tel. </w:t>
                </w:r>
                <w:r w:rsidRPr="00B207DE">
                  <w:rPr>
                    <w:rFonts w:ascii="Arial" w:hAnsi="Arial" w:cs="Arial"/>
                    <w:sz w:val="16"/>
                    <w:szCs w:val="16"/>
                    <w:lang w:val="pt-BR"/>
                  </w:rPr>
                  <w:t>(18) 443-88-77, fax. (18) 443-86-01</w:t>
                </w:r>
              </w:p>
              <w:p w:rsidR="000F6152" w:rsidRPr="00B207DE" w:rsidRDefault="000F6152" w:rsidP="00797970">
                <w:pPr>
                  <w:pStyle w:val="Stopka"/>
                  <w:jc w:val="right"/>
                  <w:rPr>
                    <w:rFonts w:ascii="Arial" w:hAnsi="Arial" w:cs="Arial"/>
                    <w:sz w:val="16"/>
                    <w:szCs w:val="16"/>
                    <w:lang w:val="pt-BR"/>
                  </w:rPr>
                </w:pPr>
                <w:r w:rsidRPr="00A41C6F">
                  <w:rPr>
                    <w:rFonts w:ascii="Arial" w:hAnsi="Arial" w:cs="Arial"/>
                    <w:sz w:val="16"/>
                    <w:szCs w:val="16"/>
                    <w:lang w:val="pt-BR"/>
                  </w:rPr>
                  <w:t>REGON: 000306437, NIP:</w:t>
                </w:r>
                <w:r>
                  <w:rPr>
                    <w:rFonts w:ascii="Arial" w:hAnsi="Arial" w:cs="Arial"/>
                    <w:sz w:val="16"/>
                    <w:szCs w:val="16"/>
                    <w:lang w:val="pt-BR"/>
                  </w:rPr>
                  <w:t xml:space="preserve"> PL7342608</w:t>
                </w:r>
                <w:r w:rsidRPr="00A41C6F">
                  <w:rPr>
                    <w:rFonts w:ascii="Arial" w:hAnsi="Arial" w:cs="Arial"/>
                    <w:sz w:val="16"/>
                    <w:szCs w:val="16"/>
                    <w:lang w:val="pt-BR"/>
                  </w:rPr>
                  <w:t>458</w:t>
                </w:r>
                <w:r>
                  <w:rPr>
                    <w:rFonts w:ascii="Arial" w:hAnsi="Arial" w:cs="Arial"/>
                    <w:sz w:val="16"/>
                    <w:szCs w:val="16"/>
                    <w:lang w:val="pt-BR"/>
                  </w:rPr>
                  <w:t>, KRS: 0000029409</w:t>
                </w:r>
              </w:p>
              <w:p w:rsidR="000F6152" w:rsidRPr="00B207DE" w:rsidRDefault="000F6152" w:rsidP="00797970">
                <w:pPr>
                  <w:rPr>
                    <w:lang w:val="pt-BR"/>
                  </w:rPr>
                </w:pPr>
                <w:r w:rsidRPr="00A41C6F">
                  <w:rPr>
                    <w:rFonts w:ascii="Arial" w:hAnsi="Arial" w:cs="Arial"/>
                    <w:sz w:val="16"/>
                    <w:szCs w:val="16"/>
                    <w:lang w:val="pt-BR"/>
                  </w:rPr>
                  <w:tab/>
                </w:r>
                <w:r>
                  <w:rPr>
                    <w:rFonts w:ascii="Arial" w:hAnsi="Arial" w:cs="Arial"/>
                    <w:sz w:val="16"/>
                    <w:szCs w:val="16"/>
                    <w:lang w:val="pt-BR"/>
                  </w:rPr>
                  <w:t xml:space="preserve">                                             </w:t>
                </w:r>
                <w:r w:rsidRPr="00CA09BA">
                  <w:rPr>
                    <w:rFonts w:ascii="Arial" w:hAnsi="Arial" w:cs="Arial"/>
                    <w:sz w:val="16"/>
                    <w:szCs w:val="16"/>
                    <w:lang w:val="pt-BR"/>
                  </w:rPr>
                  <w:t xml:space="preserve">e-mail: </w:t>
                </w:r>
                <w:r>
                  <w:rPr>
                    <w:rFonts w:ascii="Arial" w:hAnsi="Arial" w:cs="Arial"/>
                    <w:sz w:val="16"/>
                    <w:szCs w:val="16"/>
                    <w:lang w:val="pt-BR"/>
                  </w:rPr>
                  <w:t>sekretariat@szpitalnowysacz.pl</w:t>
                </w:r>
                <w:r w:rsidRPr="00CA09BA">
                  <w:rPr>
                    <w:rFonts w:ascii="Arial" w:hAnsi="Arial" w:cs="Arial"/>
                    <w:sz w:val="16"/>
                    <w:szCs w:val="16"/>
                    <w:lang w:val="pt-BR"/>
                  </w:rPr>
                  <w:t>,</w:t>
                </w:r>
                <w:r>
                  <w:rPr>
                    <w:rFonts w:ascii="Arial" w:hAnsi="Arial" w:cs="Arial"/>
                    <w:sz w:val="16"/>
                    <w:szCs w:val="16"/>
                    <w:lang w:val="pt-BR"/>
                  </w:rPr>
                  <w:t xml:space="preserve">  www.szpitalnowysacz.pl</w:t>
                </w:r>
              </w:p>
            </w:txbxContent>
          </v:textbox>
        </v:shape>
      </w:pict>
    </w:r>
    <w:r>
      <w:rPr>
        <w:noProof/>
      </w:rPr>
      <w:pict>
        <v:line id="_x0000_s1052" style="position:absolute;z-index:251657728" from="-59.65pt,4.25pt" to="507.5pt,4.25pt" strokecolor="gray" strokeweight="1pt"/>
      </w:pict>
    </w:r>
  </w:p>
  <w:p w:rsidR="000F6152" w:rsidRDefault="000F6152">
    <w:pPr>
      <w:pStyle w:val="Stopka"/>
    </w:pPr>
  </w:p>
  <w:p w:rsidR="000F6152" w:rsidRDefault="000F6152" w:rsidP="00322F22">
    <w:pPr>
      <w:pStyle w:val="Stopka"/>
      <w:tabs>
        <w:tab w:val="clear" w:pos="4536"/>
        <w:tab w:val="clear" w:pos="9072"/>
        <w:tab w:val="left" w:pos="1230"/>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409" w:rsidRDefault="001D6409">
      <w:r>
        <w:separator/>
      </w:r>
    </w:p>
  </w:footnote>
  <w:footnote w:type="continuationSeparator" w:id="0">
    <w:p w:rsidR="001D6409" w:rsidRDefault="001D64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152" w:rsidRDefault="000F6152">
    <w:pPr>
      <w:pStyle w:val="Nagwek"/>
    </w:pPr>
    <w:r>
      <w:rPr>
        <w:noProof/>
      </w:rPr>
      <w:drawing>
        <wp:anchor distT="0" distB="0" distL="114300" distR="114300" simplePos="0" relativeHeight="251660800" behindDoc="1" locked="0" layoutInCell="1" allowOverlap="0">
          <wp:simplePos x="0" y="0"/>
          <wp:positionH relativeFrom="column">
            <wp:posOffset>4732020</wp:posOffset>
          </wp:positionH>
          <wp:positionV relativeFrom="paragraph">
            <wp:posOffset>-114300</wp:posOffset>
          </wp:positionV>
          <wp:extent cx="1645920" cy="828040"/>
          <wp:effectExtent l="0" t="0" r="0" b="0"/>
          <wp:wrapTight wrapText="bothSides">
            <wp:wrapPolygon edited="0">
              <wp:start x="10500" y="994"/>
              <wp:lineTo x="8500" y="4472"/>
              <wp:lineTo x="7500" y="7454"/>
              <wp:lineTo x="3500" y="12423"/>
              <wp:lineTo x="0" y="15902"/>
              <wp:lineTo x="0" y="19877"/>
              <wp:lineTo x="21250" y="19877"/>
              <wp:lineTo x="21000" y="16399"/>
              <wp:lineTo x="14250" y="8945"/>
              <wp:lineTo x="12500" y="1491"/>
              <wp:lineTo x="12250" y="994"/>
              <wp:lineTo x="10500" y="994"/>
            </wp:wrapPolygon>
          </wp:wrapTight>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srcRect/>
                  <a:stretch>
                    <a:fillRect/>
                  </a:stretch>
                </pic:blipFill>
                <pic:spPr bwMode="auto">
                  <a:xfrm>
                    <a:off x="0" y="0"/>
                    <a:ext cx="1645920" cy="828040"/>
                  </a:xfrm>
                  <a:prstGeom prst="rect">
                    <a:avLst/>
                  </a:prstGeom>
                  <a:noFill/>
                </pic:spPr>
              </pic:pic>
            </a:graphicData>
          </a:graphic>
        </wp:anchor>
      </w:drawing>
    </w:r>
    <w:r w:rsidR="00FA70F2">
      <w:rPr>
        <w:noProof/>
      </w:rPr>
      <w:pict>
        <v:rect id="_x0000_s1038" style="position:absolute;margin-left:18.35pt;margin-top:-14.8pt;width:249.6pt;height:71.2pt;z-index:251654656;mso-position-horizontal-relative:text;mso-position-vertical-relative:text" stroked="f">
          <v:textbox style="mso-next-textbox:#_x0000_s1038">
            <w:txbxContent>
              <w:p w:rsidR="000F6152" w:rsidRPr="007417C4" w:rsidRDefault="000F6152" w:rsidP="007417C4">
                <w:pPr>
                  <w:pStyle w:val="Nagwek1"/>
                  <w:numPr>
                    <w:ilvl w:val="0"/>
                    <w:numId w:val="0"/>
                  </w:numPr>
                  <w:jc w:val="left"/>
                  <w:rPr>
                    <w:rFonts w:ascii="Arial" w:hAnsi="Arial" w:cs="Arial"/>
                    <w:b/>
                    <w:spacing w:val="28"/>
                    <w:sz w:val="32"/>
                    <w:szCs w:val="32"/>
                  </w:rPr>
                </w:pPr>
                <w:r w:rsidRPr="007417C4">
                  <w:rPr>
                    <w:rFonts w:ascii="Arial" w:hAnsi="Arial" w:cs="Arial"/>
                    <w:b/>
                    <w:spacing w:val="28"/>
                    <w:sz w:val="32"/>
                    <w:szCs w:val="32"/>
                  </w:rPr>
                  <w:t>Szpital Specjalistyczny</w:t>
                </w:r>
              </w:p>
              <w:p w:rsidR="000F6152" w:rsidRPr="007417C4" w:rsidRDefault="000F6152" w:rsidP="007417C4">
                <w:pPr>
                  <w:pStyle w:val="Nagwek1"/>
                  <w:numPr>
                    <w:ilvl w:val="0"/>
                    <w:numId w:val="0"/>
                  </w:numPr>
                  <w:jc w:val="left"/>
                  <w:rPr>
                    <w:rFonts w:ascii="Arial" w:hAnsi="Arial" w:cs="Arial"/>
                    <w:b/>
                    <w:sz w:val="24"/>
                    <w:szCs w:val="24"/>
                  </w:rPr>
                </w:pPr>
                <w:r w:rsidRPr="007417C4">
                  <w:rPr>
                    <w:rFonts w:ascii="Arial" w:hAnsi="Arial" w:cs="Arial"/>
                    <w:b/>
                    <w:sz w:val="24"/>
                    <w:szCs w:val="24"/>
                  </w:rPr>
                  <w:t xml:space="preserve">im. Jędrzeja Śniadeckiego </w:t>
                </w:r>
              </w:p>
              <w:p w:rsidR="000F6152" w:rsidRPr="00E80652" w:rsidRDefault="000F6152" w:rsidP="007417C4">
                <w:pPr>
                  <w:spacing w:line="360" w:lineRule="auto"/>
                  <w:rPr>
                    <w:rFonts w:ascii="Arial" w:hAnsi="Arial" w:cs="Arial"/>
                    <w:b/>
                    <w:sz w:val="16"/>
                    <w:szCs w:val="16"/>
                  </w:rPr>
                </w:pPr>
                <w:r w:rsidRPr="007417C4">
                  <w:rPr>
                    <w:rFonts w:ascii="Arial" w:hAnsi="Arial" w:cs="Arial"/>
                    <w:b/>
                  </w:rPr>
                  <w:t>w Nowym Sączu</w:t>
                </w:r>
                <w:r>
                  <w:rPr>
                    <w:rFonts w:ascii="Arial" w:hAnsi="Arial" w:cs="Arial"/>
                    <w:b/>
                  </w:rPr>
                  <w:br/>
                </w:r>
                <w:r w:rsidRPr="00F61473">
                  <w:rPr>
                    <w:rFonts w:ascii="Aller" w:hAnsi="Aller" w:cs="Arial"/>
                    <w:sz w:val="16"/>
                    <w:szCs w:val="16"/>
                  </w:rPr>
                  <w:t>INSTYTUCJA WOJEWÓDZTWA</w:t>
                </w:r>
                <w:r w:rsidRPr="00F61473">
                  <w:rPr>
                    <w:rFonts w:ascii="Aller" w:hAnsi="Aller" w:cs="Arial"/>
                  </w:rPr>
                  <w:t xml:space="preserve"> </w:t>
                </w:r>
                <w:r w:rsidRPr="00F61473">
                  <w:rPr>
                    <w:rFonts w:ascii="Aller" w:hAnsi="Aller" w:cs="Arial"/>
                    <w:sz w:val="16"/>
                    <w:szCs w:val="16"/>
                  </w:rPr>
                  <w:t>MAŁOPOLSKIEGO</w:t>
                </w:r>
              </w:p>
            </w:txbxContent>
          </v:textbox>
        </v:rect>
      </w:pict>
    </w:r>
    <w:r>
      <w:rPr>
        <w:noProof/>
      </w:rPr>
      <w:drawing>
        <wp:anchor distT="0" distB="0" distL="114300" distR="114300" simplePos="0" relativeHeight="251656704" behindDoc="0" locked="0" layoutInCell="1" allowOverlap="1">
          <wp:simplePos x="0" y="0"/>
          <wp:positionH relativeFrom="column">
            <wp:posOffset>-634365</wp:posOffset>
          </wp:positionH>
          <wp:positionV relativeFrom="paragraph">
            <wp:posOffset>-209550</wp:posOffset>
          </wp:positionV>
          <wp:extent cx="867410" cy="904875"/>
          <wp:effectExtent l="19050" t="0" r="8890" b="0"/>
          <wp:wrapNone/>
          <wp:docPr id="16" name="Obraz 16" descr="LOG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LOGO 2"/>
                  <pic:cNvPicPr>
                    <a:picLocks noChangeArrowheads="1"/>
                  </pic:cNvPicPr>
                </pic:nvPicPr>
                <pic:blipFill>
                  <a:blip r:embed="rId2">
                    <a:grayscl/>
                    <a:biLevel thresh="50000"/>
                  </a:blip>
                  <a:srcRect/>
                  <a:stretch>
                    <a:fillRect/>
                  </a:stretch>
                </pic:blipFill>
                <pic:spPr bwMode="auto">
                  <a:xfrm>
                    <a:off x="0" y="0"/>
                    <a:ext cx="867410" cy="904875"/>
                  </a:xfrm>
                  <a:prstGeom prst="rect">
                    <a:avLst/>
                  </a:prstGeom>
                  <a:noFill/>
                  <a:ln w="9525">
                    <a:noFill/>
                    <a:miter lim="800000"/>
                    <a:headEnd/>
                    <a:tailEnd/>
                  </a:ln>
                </pic:spPr>
              </pic:pic>
            </a:graphicData>
          </a:graphic>
        </wp:anchor>
      </w:drawing>
    </w:r>
  </w:p>
  <w:p w:rsidR="000F6152" w:rsidRDefault="000F6152">
    <w:pPr>
      <w:pStyle w:val="Nagwek"/>
    </w:pPr>
  </w:p>
  <w:p w:rsidR="000F6152" w:rsidRDefault="000F6152">
    <w:pPr>
      <w:pStyle w:val="Nagwek"/>
    </w:pPr>
  </w:p>
  <w:p w:rsidR="000F6152" w:rsidRDefault="000F6152">
    <w:pPr>
      <w:pStyle w:val="Nagwek"/>
    </w:pPr>
  </w:p>
  <w:p w:rsidR="000F6152" w:rsidRDefault="00FA70F2">
    <w:pPr>
      <w:pStyle w:val="Nagwek"/>
    </w:pPr>
    <w:r>
      <w:rPr>
        <w:noProof/>
      </w:rPr>
      <w:pict>
        <v:line id="_x0000_s1039" style="position:absolute;z-index:251655680" from="-59.65pt,7.95pt" to="507.5pt,7.95pt" strokecolor="gray"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E2D18EF"/>
    <w:multiLevelType w:val="hybridMultilevel"/>
    <w:tmpl w:val="7E4A6958"/>
    <w:lvl w:ilvl="0" w:tplc="DB7805E4">
      <w:start w:val="1"/>
      <w:numFmt w:val="decimal"/>
      <w:lvlText w:val="%1."/>
      <w:lvlJc w:val="left"/>
      <w:pPr>
        <w:ind w:left="705"/>
      </w:pPr>
      <w:rPr>
        <w:rFonts w:ascii="Times New Roman" w:eastAsia="Calibri"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9D6A9BA4">
      <w:start w:val="1"/>
      <w:numFmt w:val="lowerLetter"/>
      <w:lvlText w:val="%2"/>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6F627E4">
      <w:start w:val="1"/>
      <w:numFmt w:val="lowerRoman"/>
      <w:lvlText w:val="%3"/>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B3E5EA4">
      <w:start w:val="1"/>
      <w:numFmt w:val="decimal"/>
      <w:lvlText w:val="%4"/>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85A0CCC">
      <w:start w:val="1"/>
      <w:numFmt w:val="lowerLetter"/>
      <w:lvlText w:val="%5"/>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93CCFDA">
      <w:start w:val="1"/>
      <w:numFmt w:val="lowerRoman"/>
      <w:lvlText w:val="%6"/>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5AC5DE0">
      <w:start w:val="1"/>
      <w:numFmt w:val="decimal"/>
      <w:lvlText w:val="%7"/>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1C8CA3E">
      <w:start w:val="1"/>
      <w:numFmt w:val="lowerLetter"/>
      <w:lvlText w:val="%8"/>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044BD90">
      <w:start w:val="1"/>
      <w:numFmt w:val="lowerRoman"/>
      <w:lvlText w:val="%9"/>
      <w:lvlJc w:val="left"/>
      <w:pPr>
        <w:ind w:left="64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nsid w:val="11841A6B"/>
    <w:multiLevelType w:val="hybridMultilevel"/>
    <w:tmpl w:val="9AD2099E"/>
    <w:lvl w:ilvl="0" w:tplc="4AEA4864">
      <w:start w:val="1"/>
      <w:numFmt w:val="decimal"/>
      <w:lvlText w:val="%1."/>
      <w:lvlJc w:val="left"/>
      <w:pPr>
        <w:tabs>
          <w:tab w:val="num" w:pos="375"/>
        </w:tabs>
        <w:ind w:left="375" w:hanging="37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B85CA7"/>
    <w:multiLevelType w:val="hybridMultilevel"/>
    <w:tmpl w:val="2E200D4E"/>
    <w:lvl w:ilvl="0" w:tplc="7A907740">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
    <w:nsid w:val="191B5004"/>
    <w:multiLevelType w:val="hybridMultilevel"/>
    <w:tmpl w:val="8DA8E2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B3B4A24"/>
    <w:multiLevelType w:val="hybridMultilevel"/>
    <w:tmpl w:val="D38420D4"/>
    <w:lvl w:ilvl="0" w:tplc="C5FCFA3C">
      <w:start w:val="1"/>
      <w:numFmt w:val="lowerLetter"/>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463335D"/>
    <w:multiLevelType w:val="hybridMultilevel"/>
    <w:tmpl w:val="FDA674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7F757C7"/>
    <w:multiLevelType w:val="hybridMultilevel"/>
    <w:tmpl w:val="4AD66840"/>
    <w:lvl w:ilvl="0" w:tplc="0415000F">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
    <w:nsid w:val="27FF120A"/>
    <w:multiLevelType w:val="singleLevel"/>
    <w:tmpl w:val="0415000F"/>
    <w:lvl w:ilvl="0">
      <w:start w:val="1"/>
      <w:numFmt w:val="decimal"/>
      <w:lvlText w:val="%1."/>
      <w:lvlJc w:val="left"/>
      <w:pPr>
        <w:ind w:left="420" w:hanging="360"/>
      </w:pPr>
    </w:lvl>
  </w:abstractNum>
  <w:abstractNum w:abstractNumId="9">
    <w:nsid w:val="356474C6"/>
    <w:multiLevelType w:val="multilevel"/>
    <w:tmpl w:val="492CB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2A1CB7"/>
    <w:multiLevelType w:val="hybridMultilevel"/>
    <w:tmpl w:val="FA10EFF6"/>
    <w:lvl w:ilvl="0" w:tplc="04150001">
      <w:start w:val="1"/>
      <w:numFmt w:val="bullet"/>
      <w:lvlText w:val=""/>
      <w:lvlJc w:val="left"/>
      <w:pPr>
        <w:ind w:left="710" w:hanging="360"/>
      </w:pPr>
      <w:rPr>
        <w:rFonts w:ascii="Symbol" w:hAnsi="Symbo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1">
    <w:nsid w:val="3C2504A5"/>
    <w:multiLevelType w:val="hybridMultilevel"/>
    <w:tmpl w:val="3EC43A7C"/>
    <w:lvl w:ilvl="0" w:tplc="7D548DAA">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18D7125"/>
    <w:multiLevelType w:val="multilevel"/>
    <w:tmpl w:val="ECE81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39313EE"/>
    <w:multiLevelType w:val="multilevel"/>
    <w:tmpl w:val="ABC2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6F064A"/>
    <w:multiLevelType w:val="multilevel"/>
    <w:tmpl w:val="E5E4F93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D9D3A8C"/>
    <w:multiLevelType w:val="hybridMultilevel"/>
    <w:tmpl w:val="B1B628B0"/>
    <w:lvl w:ilvl="0" w:tplc="3A567CEE">
      <w:start w:val="2"/>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A66187C">
      <w:start w:val="1"/>
      <w:numFmt w:val="lowerLetter"/>
      <w:lvlText w:val="%2"/>
      <w:lvlJc w:val="left"/>
      <w:pPr>
        <w:ind w:left="14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CA7E62">
      <w:start w:val="1"/>
      <w:numFmt w:val="lowerRoman"/>
      <w:lvlText w:val="%3"/>
      <w:lvlJc w:val="left"/>
      <w:pPr>
        <w:ind w:left="21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767B04">
      <w:start w:val="1"/>
      <w:numFmt w:val="decimal"/>
      <w:lvlText w:val="%4"/>
      <w:lvlJc w:val="left"/>
      <w:pPr>
        <w:ind w:left="28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5F61494">
      <w:start w:val="1"/>
      <w:numFmt w:val="lowerLetter"/>
      <w:lvlText w:val="%5"/>
      <w:lvlJc w:val="left"/>
      <w:pPr>
        <w:ind w:left="36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AA23B34">
      <w:start w:val="1"/>
      <w:numFmt w:val="lowerRoman"/>
      <w:lvlText w:val="%6"/>
      <w:lvlJc w:val="left"/>
      <w:pPr>
        <w:ind w:left="43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81E03C2">
      <w:start w:val="1"/>
      <w:numFmt w:val="decimal"/>
      <w:lvlText w:val="%7"/>
      <w:lvlJc w:val="left"/>
      <w:pPr>
        <w:ind w:left="50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39CCA8E">
      <w:start w:val="1"/>
      <w:numFmt w:val="lowerLetter"/>
      <w:lvlText w:val="%8"/>
      <w:lvlJc w:val="left"/>
      <w:pPr>
        <w:ind w:left="57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585B60">
      <w:start w:val="1"/>
      <w:numFmt w:val="lowerRoman"/>
      <w:lvlText w:val="%9"/>
      <w:lvlJc w:val="left"/>
      <w:pPr>
        <w:ind w:left="6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nsid w:val="50F805A6"/>
    <w:multiLevelType w:val="hybridMultilevel"/>
    <w:tmpl w:val="0C603CEC"/>
    <w:lvl w:ilvl="0" w:tplc="B55E6364">
      <w:start w:val="1"/>
      <w:numFmt w:val="lowerLetter"/>
      <w:lvlText w:val="%1)"/>
      <w:lvlJc w:val="left"/>
      <w:pPr>
        <w:ind w:left="1222" w:hanging="360"/>
      </w:pPr>
      <w:rPr>
        <w:b w:val="0"/>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7">
    <w:nsid w:val="56401356"/>
    <w:multiLevelType w:val="multilevel"/>
    <w:tmpl w:val="CCB6E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DDE5B27"/>
    <w:multiLevelType w:val="hybridMultilevel"/>
    <w:tmpl w:val="E57E9738"/>
    <w:lvl w:ilvl="0" w:tplc="D5FCD068">
      <w:start w:val="1"/>
      <w:numFmt w:val="decimal"/>
      <w:lvlText w:val="%1."/>
      <w:lvlJc w:val="left"/>
      <w:pPr>
        <w:ind w:left="502" w:hanging="360"/>
      </w:pPr>
      <w:rPr>
        <w:b w:val="0"/>
      </w:rPr>
    </w:lvl>
    <w:lvl w:ilvl="1" w:tplc="F618C214">
      <w:start w:val="1"/>
      <w:numFmt w:val="lowerLetter"/>
      <w:lvlText w:val="%2)"/>
      <w:lvlJc w:val="left"/>
      <w:pPr>
        <w:ind w:left="1440" w:hanging="360"/>
      </w:pPr>
      <w:rPr>
        <w:rFonts w:ascii="Times New Roman" w:hAnsi="Times New Roman" w:cs="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71723FE"/>
    <w:multiLevelType w:val="hybridMultilevel"/>
    <w:tmpl w:val="84DECEFA"/>
    <w:lvl w:ilvl="0" w:tplc="3E42D032">
      <w:start w:val="4"/>
      <w:numFmt w:val="decimal"/>
      <w:lvlText w:val="%1."/>
      <w:lvlJc w:val="left"/>
      <w:pPr>
        <w:ind w:left="780" w:hanging="360"/>
      </w:pPr>
      <w:rPr>
        <w:rFonts w:hint="default"/>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
    <w:nsid w:val="67B42EA9"/>
    <w:multiLevelType w:val="hybridMultilevel"/>
    <w:tmpl w:val="476434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F7B0F1C"/>
    <w:multiLevelType w:val="hybridMultilevel"/>
    <w:tmpl w:val="37EA62BC"/>
    <w:lvl w:ilvl="0" w:tplc="23DE4284">
      <w:start w:val="2"/>
      <w:numFmt w:val="decimal"/>
      <w:lvlText w:val="%1."/>
      <w:lvlJc w:val="left"/>
      <w:pPr>
        <w:ind w:left="34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050178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F48611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5E6EBA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FB0C0D0">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767F7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62AB6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2E600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0A5E6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nsid w:val="72806D2D"/>
    <w:multiLevelType w:val="hybridMultilevel"/>
    <w:tmpl w:val="E66E8D8A"/>
    <w:lvl w:ilvl="0" w:tplc="97A2B9C8">
      <w:start w:val="8"/>
      <w:numFmt w:val="decimal"/>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nsid w:val="7DA332E1"/>
    <w:multiLevelType w:val="hybridMultilevel"/>
    <w:tmpl w:val="3C145D5C"/>
    <w:lvl w:ilvl="0" w:tplc="888863B2">
      <w:start w:val="8"/>
      <w:numFmt w:val="decimal"/>
      <w:lvlText w:val="%1."/>
      <w:lvlJc w:val="left"/>
      <w:pPr>
        <w:ind w:left="7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4"/>
  </w:num>
  <w:num w:numId="3">
    <w:abstractNumId w:val="9"/>
  </w:num>
  <w:num w:numId="4">
    <w:abstractNumId w:val="4"/>
  </w:num>
  <w:num w:numId="5">
    <w:abstractNumId w:val="3"/>
  </w:num>
  <w:num w:numId="6">
    <w:abstractNumId w:val="20"/>
  </w:num>
  <w:num w:numId="7">
    <w:abstractNumId w:val="17"/>
  </w:num>
  <w:num w:numId="8">
    <w:abstractNumId w:val="11"/>
  </w:num>
  <w:num w:numId="9">
    <w:abstractNumId w:val="8"/>
  </w:num>
  <w:num w:numId="10">
    <w:abstractNumId w:val="19"/>
  </w:num>
  <w:num w:numId="11">
    <w:abstractNumId w:val="2"/>
  </w:num>
  <w:num w:numId="12">
    <w:abstractNumId w:val="5"/>
  </w:num>
  <w:num w:numId="13">
    <w:abstractNumId w:val="8"/>
    <w:lvlOverride w:ilvl="0">
      <w:startOverride w:val="1"/>
    </w:lvlOverride>
  </w:num>
  <w:num w:numId="14">
    <w:abstractNumId w:val="15"/>
  </w:num>
  <w:num w:numId="15">
    <w:abstractNumId w:val="21"/>
  </w:num>
  <w:num w:numId="16">
    <w:abstractNumId w:val="6"/>
  </w:num>
  <w:num w:numId="17">
    <w:abstractNumId w:val="18"/>
  </w:num>
  <w:num w:numId="18">
    <w:abstractNumId w:val="16"/>
  </w:num>
  <w:num w:numId="19">
    <w:abstractNumId w:val="23"/>
  </w:num>
  <w:num w:numId="20">
    <w:abstractNumId w:val="22"/>
  </w:num>
  <w:num w:numId="21">
    <w:abstractNumId w:val="10"/>
  </w:num>
  <w:num w:numId="22">
    <w:abstractNumId w:val="7"/>
  </w:num>
  <w:num w:numId="23">
    <w:abstractNumId w:val="12"/>
  </w:num>
  <w:num w:numId="24">
    <w:abstractNumId w:val="1"/>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drawingGridHorizontalSpacing w:val="120"/>
  <w:displayHorizontalDrawingGridEvery w:val="2"/>
  <w:characterSpacingControl w:val="doNotCompress"/>
  <w:hdrShapeDefaults>
    <o:shapedefaults v:ext="edit" spidmax="6146"/>
    <o:shapelayout v:ext="edit">
      <o:idmap v:ext="edit" data="1"/>
    </o:shapelayout>
  </w:hdrShapeDefaults>
  <w:footnotePr>
    <w:footnote w:id="-1"/>
    <w:footnote w:id="0"/>
  </w:footnotePr>
  <w:endnotePr>
    <w:endnote w:id="-1"/>
    <w:endnote w:id="0"/>
  </w:endnotePr>
  <w:compat/>
  <w:rsids>
    <w:rsidRoot w:val="00797970"/>
    <w:rsid w:val="000157F1"/>
    <w:rsid w:val="00017519"/>
    <w:rsid w:val="00020FAB"/>
    <w:rsid w:val="0002603F"/>
    <w:rsid w:val="000270AA"/>
    <w:rsid w:val="000410D4"/>
    <w:rsid w:val="0004351F"/>
    <w:rsid w:val="0005404B"/>
    <w:rsid w:val="00064193"/>
    <w:rsid w:val="00080FC8"/>
    <w:rsid w:val="000B48B2"/>
    <w:rsid w:val="000B6867"/>
    <w:rsid w:val="000C141E"/>
    <w:rsid w:val="000D7BD0"/>
    <w:rsid w:val="000E1B8D"/>
    <w:rsid w:val="000E28D4"/>
    <w:rsid w:val="000F6152"/>
    <w:rsid w:val="0010209E"/>
    <w:rsid w:val="001054E6"/>
    <w:rsid w:val="001110C1"/>
    <w:rsid w:val="00137328"/>
    <w:rsid w:val="001508AF"/>
    <w:rsid w:val="001509D2"/>
    <w:rsid w:val="001573F2"/>
    <w:rsid w:val="00161403"/>
    <w:rsid w:val="00161A0A"/>
    <w:rsid w:val="0016484F"/>
    <w:rsid w:val="00180844"/>
    <w:rsid w:val="00187001"/>
    <w:rsid w:val="001964D2"/>
    <w:rsid w:val="001A70B9"/>
    <w:rsid w:val="001C6B00"/>
    <w:rsid w:val="001D6115"/>
    <w:rsid w:val="001D6409"/>
    <w:rsid w:val="001D7C36"/>
    <w:rsid w:val="001E4534"/>
    <w:rsid w:val="001F18F3"/>
    <w:rsid w:val="001F2054"/>
    <w:rsid w:val="001F2E45"/>
    <w:rsid w:val="001F5F69"/>
    <w:rsid w:val="001F7B16"/>
    <w:rsid w:val="002011C1"/>
    <w:rsid w:val="00210DDF"/>
    <w:rsid w:val="002120AD"/>
    <w:rsid w:val="0022293C"/>
    <w:rsid w:val="00224D29"/>
    <w:rsid w:val="00234A4F"/>
    <w:rsid w:val="00236F78"/>
    <w:rsid w:val="00241C71"/>
    <w:rsid w:val="00242892"/>
    <w:rsid w:val="00256849"/>
    <w:rsid w:val="00266802"/>
    <w:rsid w:val="00271E06"/>
    <w:rsid w:val="00295D2C"/>
    <w:rsid w:val="002A6D29"/>
    <w:rsid w:val="002B3116"/>
    <w:rsid w:val="002B4455"/>
    <w:rsid w:val="002C20DF"/>
    <w:rsid w:val="002C5CA6"/>
    <w:rsid w:val="002D6585"/>
    <w:rsid w:val="002E36CF"/>
    <w:rsid w:val="002F4425"/>
    <w:rsid w:val="0030130C"/>
    <w:rsid w:val="0030298F"/>
    <w:rsid w:val="00303758"/>
    <w:rsid w:val="0031484B"/>
    <w:rsid w:val="00322F22"/>
    <w:rsid w:val="00340195"/>
    <w:rsid w:val="00341395"/>
    <w:rsid w:val="00342747"/>
    <w:rsid w:val="003476BB"/>
    <w:rsid w:val="003531E6"/>
    <w:rsid w:val="003547ED"/>
    <w:rsid w:val="00375056"/>
    <w:rsid w:val="003850BF"/>
    <w:rsid w:val="003B1F21"/>
    <w:rsid w:val="003B42B0"/>
    <w:rsid w:val="003D1636"/>
    <w:rsid w:val="003D7DF1"/>
    <w:rsid w:val="003E2486"/>
    <w:rsid w:val="003E33F4"/>
    <w:rsid w:val="003F43EA"/>
    <w:rsid w:val="004116E7"/>
    <w:rsid w:val="004206CB"/>
    <w:rsid w:val="0042398E"/>
    <w:rsid w:val="0042626C"/>
    <w:rsid w:val="00430E82"/>
    <w:rsid w:val="004322D7"/>
    <w:rsid w:val="00444A80"/>
    <w:rsid w:val="00444F8C"/>
    <w:rsid w:val="00445FB9"/>
    <w:rsid w:val="00456FBC"/>
    <w:rsid w:val="00462A50"/>
    <w:rsid w:val="004638CC"/>
    <w:rsid w:val="004668E4"/>
    <w:rsid w:val="00471FB1"/>
    <w:rsid w:val="0047228C"/>
    <w:rsid w:val="00477F4A"/>
    <w:rsid w:val="00481C4C"/>
    <w:rsid w:val="00483432"/>
    <w:rsid w:val="00485841"/>
    <w:rsid w:val="004919A9"/>
    <w:rsid w:val="0049205F"/>
    <w:rsid w:val="0049383E"/>
    <w:rsid w:val="004976E2"/>
    <w:rsid w:val="004C4ED3"/>
    <w:rsid w:val="004D28C4"/>
    <w:rsid w:val="004D6D4E"/>
    <w:rsid w:val="004F37D5"/>
    <w:rsid w:val="005009A8"/>
    <w:rsid w:val="00502680"/>
    <w:rsid w:val="005107FC"/>
    <w:rsid w:val="005170BB"/>
    <w:rsid w:val="00517626"/>
    <w:rsid w:val="00533EB2"/>
    <w:rsid w:val="00542DC8"/>
    <w:rsid w:val="00547A28"/>
    <w:rsid w:val="005628C4"/>
    <w:rsid w:val="005820D7"/>
    <w:rsid w:val="00595B7F"/>
    <w:rsid w:val="005B4236"/>
    <w:rsid w:val="005C00E2"/>
    <w:rsid w:val="005D0BD8"/>
    <w:rsid w:val="005E2D63"/>
    <w:rsid w:val="005E2EFD"/>
    <w:rsid w:val="005F0DCA"/>
    <w:rsid w:val="005F2F93"/>
    <w:rsid w:val="006227B6"/>
    <w:rsid w:val="00632FE1"/>
    <w:rsid w:val="00636C0B"/>
    <w:rsid w:val="00640233"/>
    <w:rsid w:val="00643097"/>
    <w:rsid w:val="00646EB8"/>
    <w:rsid w:val="00650EE3"/>
    <w:rsid w:val="0066796D"/>
    <w:rsid w:val="00677926"/>
    <w:rsid w:val="00686DCA"/>
    <w:rsid w:val="0069389B"/>
    <w:rsid w:val="006B5F86"/>
    <w:rsid w:val="006B6DDE"/>
    <w:rsid w:val="006C5113"/>
    <w:rsid w:val="006C684E"/>
    <w:rsid w:val="006C6ECA"/>
    <w:rsid w:val="006D642B"/>
    <w:rsid w:val="006D6950"/>
    <w:rsid w:val="006F2BAA"/>
    <w:rsid w:val="006F5278"/>
    <w:rsid w:val="0070468E"/>
    <w:rsid w:val="0070473E"/>
    <w:rsid w:val="007144A7"/>
    <w:rsid w:val="00715746"/>
    <w:rsid w:val="00736D17"/>
    <w:rsid w:val="007417C4"/>
    <w:rsid w:val="007520CB"/>
    <w:rsid w:val="0075738C"/>
    <w:rsid w:val="00774188"/>
    <w:rsid w:val="007817E5"/>
    <w:rsid w:val="00783244"/>
    <w:rsid w:val="00783537"/>
    <w:rsid w:val="00797970"/>
    <w:rsid w:val="007A6CDE"/>
    <w:rsid w:val="007C1E3F"/>
    <w:rsid w:val="007D5E94"/>
    <w:rsid w:val="007D6B44"/>
    <w:rsid w:val="007E1FFC"/>
    <w:rsid w:val="007F0AEC"/>
    <w:rsid w:val="008009DF"/>
    <w:rsid w:val="008259CD"/>
    <w:rsid w:val="008417D3"/>
    <w:rsid w:val="00843BEE"/>
    <w:rsid w:val="0085299B"/>
    <w:rsid w:val="00856F38"/>
    <w:rsid w:val="00860C02"/>
    <w:rsid w:val="00882340"/>
    <w:rsid w:val="008A312C"/>
    <w:rsid w:val="008B23A8"/>
    <w:rsid w:val="008B261D"/>
    <w:rsid w:val="008D36EC"/>
    <w:rsid w:val="008D3FBE"/>
    <w:rsid w:val="008D4704"/>
    <w:rsid w:val="008D716E"/>
    <w:rsid w:val="008E0158"/>
    <w:rsid w:val="008F6892"/>
    <w:rsid w:val="00901CAB"/>
    <w:rsid w:val="0090282F"/>
    <w:rsid w:val="0091017B"/>
    <w:rsid w:val="0093250F"/>
    <w:rsid w:val="0093427B"/>
    <w:rsid w:val="009346CF"/>
    <w:rsid w:val="00935BC9"/>
    <w:rsid w:val="00940469"/>
    <w:rsid w:val="00944A42"/>
    <w:rsid w:val="00945B50"/>
    <w:rsid w:val="009565BA"/>
    <w:rsid w:val="009579EA"/>
    <w:rsid w:val="0096218D"/>
    <w:rsid w:val="00965B89"/>
    <w:rsid w:val="00971C2D"/>
    <w:rsid w:val="009765E1"/>
    <w:rsid w:val="00983A0F"/>
    <w:rsid w:val="00983BD2"/>
    <w:rsid w:val="00984A35"/>
    <w:rsid w:val="00985C7C"/>
    <w:rsid w:val="00995C24"/>
    <w:rsid w:val="009A01C1"/>
    <w:rsid w:val="009A1A22"/>
    <w:rsid w:val="009A2FDA"/>
    <w:rsid w:val="009A4050"/>
    <w:rsid w:val="009B15DF"/>
    <w:rsid w:val="009C2377"/>
    <w:rsid w:val="009D54EB"/>
    <w:rsid w:val="009E5E3F"/>
    <w:rsid w:val="009E7FD2"/>
    <w:rsid w:val="009F1C7E"/>
    <w:rsid w:val="00A11657"/>
    <w:rsid w:val="00A23AE6"/>
    <w:rsid w:val="00A336DC"/>
    <w:rsid w:val="00A34021"/>
    <w:rsid w:val="00A40840"/>
    <w:rsid w:val="00A61BDE"/>
    <w:rsid w:val="00A73756"/>
    <w:rsid w:val="00A857E9"/>
    <w:rsid w:val="00A859A9"/>
    <w:rsid w:val="00A87B38"/>
    <w:rsid w:val="00A95C5B"/>
    <w:rsid w:val="00AC11D7"/>
    <w:rsid w:val="00AC4AB4"/>
    <w:rsid w:val="00AD0380"/>
    <w:rsid w:val="00AD3B6E"/>
    <w:rsid w:val="00AF1302"/>
    <w:rsid w:val="00B070DE"/>
    <w:rsid w:val="00B16BA3"/>
    <w:rsid w:val="00B25169"/>
    <w:rsid w:val="00B303A1"/>
    <w:rsid w:val="00B4341F"/>
    <w:rsid w:val="00B52622"/>
    <w:rsid w:val="00B63DB9"/>
    <w:rsid w:val="00B77C20"/>
    <w:rsid w:val="00B90761"/>
    <w:rsid w:val="00B97916"/>
    <w:rsid w:val="00BB0103"/>
    <w:rsid w:val="00BB0F73"/>
    <w:rsid w:val="00BB2BC9"/>
    <w:rsid w:val="00BB3B6B"/>
    <w:rsid w:val="00BC3831"/>
    <w:rsid w:val="00BD117E"/>
    <w:rsid w:val="00BF390C"/>
    <w:rsid w:val="00C15CB1"/>
    <w:rsid w:val="00C16311"/>
    <w:rsid w:val="00C37C45"/>
    <w:rsid w:val="00C53967"/>
    <w:rsid w:val="00C706C5"/>
    <w:rsid w:val="00C709A8"/>
    <w:rsid w:val="00C80434"/>
    <w:rsid w:val="00C86E15"/>
    <w:rsid w:val="00CA33FF"/>
    <w:rsid w:val="00CB2F9A"/>
    <w:rsid w:val="00CB320B"/>
    <w:rsid w:val="00CB644D"/>
    <w:rsid w:val="00CB70C3"/>
    <w:rsid w:val="00CC4892"/>
    <w:rsid w:val="00CD4714"/>
    <w:rsid w:val="00CD6EE8"/>
    <w:rsid w:val="00CE03B8"/>
    <w:rsid w:val="00CF3996"/>
    <w:rsid w:val="00D11A11"/>
    <w:rsid w:val="00D12646"/>
    <w:rsid w:val="00D31AEA"/>
    <w:rsid w:val="00D544AD"/>
    <w:rsid w:val="00D83830"/>
    <w:rsid w:val="00D95A0A"/>
    <w:rsid w:val="00D96A20"/>
    <w:rsid w:val="00D96B02"/>
    <w:rsid w:val="00DC4320"/>
    <w:rsid w:val="00DC48B3"/>
    <w:rsid w:val="00DC4DE1"/>
    <w:rsid w:val="00DC65B9"/>
    <w:rsid w:val="00DD2836"/>
    <w:rsid w:val="00DE2B74"/>
    <w:rsid w:val="00DF1F36"/>
    <w:rsid w:val="00E00AA8"/>
    <w:rsid w:val="00E30BD5"/>
    <w:rsid w:val="00E31364"/>
    <w:rsid w:val="00E53618"/>
    <w:rsid w:val="00E53EFA"/>
    <w:rsid w:val="00E5513B"/>
    <w:rsid w:val="00E66D6E"/>
    <w:rsid w:val="00E7203D"/>
    <w:rsid w:val="00E80652"/>
    <w:rsid w:val="00E9451A"/>
    <w:rsid w:val="00E97E4C"/>
    <w:rsid w:val="00EA02DD"/>
    <w:rsid w:val="00EA4FC3"/>
    <w:rsid w:val="00EA6EA0"/>
    <w:rsid w:val="00EA6FBA"/>
    <w:rsid w:val="00EB25EF"/>
    <w:rsid w:val="00EB76A3"/>
    <w:rsid w:val="00EC3384"/>
    <w:rsid w:val="00ED79F2"/>
    <w:rsid w:val="00EE042B"/>
    <w:rsid w:val="00EE25D6"/>
    <w:rsid w:val="00EF66C0"/>
    <w:rsid w:val="00EF6E28"/>
    <w:rsid w:val="00F02BFA"/>
    <w:rsid w:val="00F27A45"/>
    <w:rsid w:val="00F3345A"/>
    <w:rsid w:val="00F33E97"/>
    <w:rsid w:val="00F436A7"/>
    <w:rsid w:val="00F4489A"/>
    <w:rsid w:val="00F45A4C"/>
    <w:rsid w:val="00F61473"/>
    <w:rsid w:val="00F64BED"/>
    <w:rsid w:val="00F66DCA"/>
    <w:rsid w:val="00F70941"/>
    <w:rsid w:val="00F7291B"/>
    <w:rsid w:val="00F83AFA"/>
    <w:rsid w:val="00F8775D"/>
    <w:rsid w:val="00FA4A95"/>
    <w:rsid w:val="00FA70F2"/>
    <w:rsid w:val="00FA7738"/>
    <w:rsid w:val="00FB6F34"/>
    <w:rsid w:val="00FC7854"/>
    <w:rsid w:val="00FD27F6"/>
    <w:rsid w:val="00FD7FB9"/>
    <w:rsid w:val="00FE6F6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CC4892"/>
    <w:rPr>
      <w:sz w:val="24"/>
      <w:szCs w:val="24"/>
    </w:rPr>
  </w:style>
  <w:style w:type="paragraph" w:styleId="Nagwek1">
    <w:name w:val="heading 1"/>
    <w:basedOn w:val="Normalny"/>
    <w:next w:val="Normalny"/>
    <w:qFormat/>
    <w:rsid w:val="00797970"/>
    <w:pPr>
      <w:keepNext/>
      <w:numPr>
        <w:numId w:val="1"/>
      </w:numPr>
      <w:suppressAutoHyphens/>
      <w:jc w:val="center"/>
      <w:outlineLvl w:val="0"/>
    </w:pPr>
    <w:rPr>
      <w:kern w:val="1"/>
      <w:sz w:val="28"/>
      <w:szCs w:val="20"/>
      <w:lang w:eastAsia="ar-SA"/>
    </w:rPr>
  </w:style>
  <w:style w:type="paragraph" w:styleId="Nagwek3">
    <w:name w:val="heading 3"/>
    <w:basedOn w:val="Normalny"/>
    <w:next w:val="Normalny"/>
    <w:link w:val="Nagwek3Znak"/>
    <w:semiHidden/>
    <w:unhideWhenUsed/>
    <w:qFormat/>
    <w:rsid w:val="00DC4DE1"/>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97970"/>
    <w:pPr>
      <w:tabs>
        <w:tab w:val="center" w:pos="4536"/>
        <w:tab w:val="right" w:pos="9072"/>
      </w:tabs>
    </w:pPr>
  </w:style>
  <w:style w:type="paragraph" w:styleId="Stopka">
    <w:name w:val="footer"/>
    <w:basedOn w:val="Normalny"/>
    <w:rsid w:val="00797970"/>
    <w:pPr>
      <w:tabs>
        <w:tab w:val="center" w:pos="4536"/>
        <w:tab w:val="right" w:pos="9072"/>
      </w:tabs>
    </w:pPr>
  </w:style>
  <w:style w:type="character" w:styleId="Hipercze">
    <w:name w:val="Hyperlink"/>
    <w:rsid w:val="00797970"/>
    <w:rPr>
      <w:color w:val="0000FF"/>
      <w:u w:val="single"/>
    </w:rPr>
  </w:style>
  <w:style w:type="paragraph" w:styleId="NormalnyWeb">
    <w:name w:val="Normal (Web)"/>
    <w:basedOn w:val="Normalny"/>
    <w:uiPriority w:val="99"/>
    <w:rsid w:val="0042626C"/>
    <w:pPr>
      <w:spacing w:before="100" w:beforeAutospacing="1" w:after="119"/>
    </w:pPr>
  </w:style>
  <w:style w:type="paragraph" w:styleId="Akapitzlist">
    <w:name w:val="List Paragraph"/>
    <w:basedOn w:val="Normalny"/>
    <w:qFormat/>
    <w:rsid w:val="00CB320B"/>
    <w:pPr>
      <w:spacing w:after="200" w:line="276" w:lineRule="auto"/>
      <w:ind w:left="720"/>
      <w:contextualSpacing/>
    </w:pPr>
    <w:rPr>
      <w:rFonts w:ascii="Calibri" w:hAnsi="Calibri"/>
      <w:sz w:val="22"/>
      <w:szCs w:val="22"/>
    </w:rPr>
  </w:style>
  <w:style w:type="paragraph" w:styleId="Tekstpodstawowy">
    <w:name w:val="Body Text"/>
    <w:basedOn w:val="Normalny"/>
    <w:link w:val="TekstpodstawowyZnak"/>
    <w:unhideWhenUsed/>
    <w:rsid w:val="00533EB2"/>
    <w:pPr>
      <w:widowControl w:val="0"/>
      <w:suppressAutoHyphens/>
      <w:spacing w:after="120"/>
    </w:pPr>
    <w:rPr>
      <w:szCs w:val="20"/>
    </w:rPr>
  </w:style>
  <w:style w:type="character" w:customStyle="1" w:styleId="TekstpodstawowyZnak">
    <w:name w:val="Tekst podstawowy Znak"/>
    <w:link w:val="Tekstpodstawowy"/>
    <w:rsid w:val="00533EB2"/>
    <w:rPr>
      <w:sz w:val="24"/>
    </w:rPr>
  </w:style>
  <w:style w:type="character" w:customStyle="1" w:styleId="NagwekZnak">
    <w:name w:val="Nagłówek Znak"/>
    <w:basedOn w:val="Domylnaczcionkaakapitu"/>
    <w:link w:val="Nagwek"/>
    <w:rsid w:val="0047228C"/>
    <w:rPr>
      <w:sz w:val="24"/>
      <w:szCs w:val="24"/>
    </w:rPr>
  </w:style>
  <w:style w:type="paragraph" w:styleId="Tekstpodstawowy2">
    <w:name w:val="Body Text 2"/>
    <w:basedOn w:val="Normalny"/>
    <w:link w:val="Tekstpodstawowy2Znak"/>
    <w:rsid w:val="00DC48B3"/>
    <w:pPr>
      <w:spacing w:after="120" w:line="480" w:lineRule="auto"/>
    </w:pPr>
  </w:style>
  <w:style w:type="character" w:customStyle="1" w:styleId="Tekstpodstawowy2Znak">
    <w:name w:val="Tekst podstawowy 2 Znak"/>
    <w:basedOn w:val="Domylnaczcionkaakapitu"/>
    <w:link w:val="Tekstpodstawowy2"/>
    <w:rsid w:val="00DC48B3"/>
    <w:rPr>
      <w:sz w:val="24"/>
      <w:szCs w:val="24"/>
    </w:rPr>
  </w:style>
  <w:style w:type="character" w:styleId="Pogrubienie">
    <w:name w:val="Strong"/>
    <w:basedOn w:val="Domylnaczcionkaakapitu"/>
    <w:uiPriority w:val="22"/>
    <w:qFormat/>
    <w:rsid w:val="00DC48B3"/>
    <w:rPr>
      <w:b/>
      <w:bCs/>
    </w:rPr>
  </w:style>
  <w:style w:type="paragraph" w:customStyle="1" w:styleId="Default">
    <w:name w:val="Default"/>
    <w:rsid w:val="00B97916"/>
    <w:pPr>
      <w:autoSpaceDE w:val="0"/>
      <w:autoSpaceDN w:val="0"/>
      <w:adjustRightInd w:val="0"/>
    </w:pPr>
    <w:rPr>
      <w:color w:val="000000"/>
      <w:sz w:val="24"/>
      <w:szCs w:val="24"/>
    </w:rPr>
  </w:style>
  <w:style w:type="character" w:customStyle="1" w:styleId="Nagwek3Znak">
    <w:name w:val="Nagłówek 3 Znak"/>
    <w:basedOn w:val="Domylnaczcionkaakapitu"/>
    <w:link w:val="Nagwek3"/>
    <w:semiHidden/>
    <w:rsid w:val="00DC4DE1"/>
    <w:rPr>
      <w:rFonts w:asciiTheme="majorHAnsi" w:eastAsiaTheme="majorEastAsia" w:hAnsiTheme="majorHAnsi" w:cstheme="majorBidi"/>
      <w:color w:val="243F60" w:themeColor="accent1" w:themeShade="7F"/>
      <w:sz w:val="24"/>
      <w:szCs w:val="24"/>
    </w:rPr>
  </w:style>
  <w:style w:type="character" w:customStyle="1" w:styleId="UnresolvedMention">
    <w:name w:val="Unresolved Mention"/>
    <w:basedOn w:val="Domylnaczcionkaakapitu"/>
    <w:uiPriority w:val="99"/>
    <w:semiHidden/>
    <w:unhideWhenUsed/>
    <w:rsid w:val="00686DC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005789002">
      <w:bodyDiv w:val="1"/>
      <w:marLeft w:val="0"/>
      <w:marRight w:val="0"/>
      <w:marTop w:val="0"/>
      <w:marBottom w:val="0"/>
      <w:divBdr>
        <w:top w:val="none" w:sz="0" w:space="0" w:color="auto"/>
        <w:left w:val="none" w:sz="0" w:space="0" w:color="auto"/>
        <w:bottom w:val="none" w:sz="0" w:space="0" w:color="auto"/>
        <w:right w:val="none" w:sz="0" w:space="0" w:color="auto"/>
      </w:divBdr>
    </w:div>
    <w:div w:id="1321808992">
      <w:bodyDiv w:val="1"/>
      <w:marLeft w:val="0"/>
      <w:marRight w:val="0"/>
      <w:marTop w:val="0"/>
      <w:marBottom w:val="0"/>
      <w:divBdr>
        <w:top w:val="none" w:sz="0" w:space="0" w:color="auto"/>
        <w:left w:val="none" w:sz="0" w:space="0" w:color="auto"/>
        <w:bottom w:val="none" w:sz="0" w:space="0" w:color="auto"/>
        <w:right w:val="none" w:sz="0" w:space="0" w:color="auto"/>
      </w:divBdr>
    </w:div>
    <w:div w:id="1468472650">
      <w:bodyDiv w:val="1"/>
      <w:marLeft w:val="0"/>
      <w:marRight w:val="0"/>
      <w:marTop w:val="0"/>
      <w:marBottom w:val="0"/>
      <w:divBdr>
        <w:top w:val="none" w:sz="0" w:space="0" w:color="auto"/>
        <w:left w:val="none" w:sz="0" w:space="0" w:color="auto"/>
        <w:bottom w:val="none" w:sz="0" w:space="0" w:color="auto"/>
        <w:right w:val="none" w:sz="0" w:space="0" w:color="auto"/>
      </w:divBdr>
    </w:div>
    <w:div w:id="1544171670">
      <w:bodyDiv w:val="1"/>
      <w:marLeft w:val="0"/>
      <w:marRight w:val="0"/>
      <w:marTop w:val="0"/>
      <w:marBottom w:val="0"/>
      <w:divBdr>
        <w:top w:val="none" w:sz="0" w:space="0" w:color="auto"/>
        <w:left w:val="none" w:sz="0" w:space="0" w:color="auto"/>
        <w:bottom w:val="none" w:sz="0" w:space="0" w:color="auto"/>
        <w:right w:val="none" w:sz="0" w:space="0" w:color="auto"/>
      </w:divBdr>
    </w:div>
    <w:div w:id="1758482857">
      <w:bodyDiv w:val="1"/>
      <w:marLeft w:val="0"/>
      <w:marRight w:val="0"/>
      <w:marTop w:val="0"/>
      <w:marBottom w:val="0"/>
      <w:divBdr>
        <w:top w:val="none" w:sz="0" w:space="0" w:color="auto"/>
        <w:left w:val="none" w:sz="0" w:space="0" w:color="auto"/>
        <w:bottom w:val="none" w:sz="0" w:space="0" w:color="auto"/>
        <w:right w:val="none" w:sz="0" w:space="0" w:color="auto"/>
      </w:divBdr>
    </w:div>
    <w:div w:id="209527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04A86-AB9C-4F64-A482-D4C484C08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964</Words>
  <Characters>5784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6735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Fecko</dc:creator>
  <cp:lastModifiedBy>jskoczeñ</cp:lastModifiedBy>
  <cp:revision>5</cp:revision>
  <cp:lastPrinted>2025-07-21T09:59:00Z</cp:lastPrinted>
  <dcterms:created xsi:type="dcterms:W3CDTF">2025-07-21T09:05:00Z</dcterms:created>
  <dcterms:modified xsi:type="dcterms:W3CDTF">2025-07-21T11:05:00Z</dcterms:modified>
</cp:coreProperties>
</file>